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C77" w:rsidRDefault="00CE4C77" w:rsidP="00E012AC">
      <w:pPr>
        <w:jc w:val="center"/>
        <w:rPr>
          <w:rFonts w:ascii="Times New Roman" w:hAnsi="Times New Roman" w:cs="Times New Roman"/>
          <w:b/>
          <w:bCs/>
          <w:sz w:val="56"/>
          <w:szCs w:val="56"/>
        </w:rPr>
      </w:pPr>
    </w:p>
    <w:p w:rsidR="00CE4C77" w:rsidRDefault="00CE4C77" w:rsidP="00E012AC">
      <w:pPr>
        <w:jc w:val="center"/>
        <w:rPr>
          <w:rFonts w:ascii="Times New Roman" w:hAnsi="Times New Roman" w:cs="Times New Roman"/>
          <w:b/>
          <w:bCs/>
          <w:sz w:val="56"/>
          <w:szCs w:val="56"/>
        </w:rPr>
      </w:pPr>
    </w:p>
    <w:p w:rsidR="00CE4C77" w:rsidRDefault="00CE4C77" w:rsidP="00E012AC">
      <w:pPr>
        <w:jc w:val="center"/>
        <w:rPr>
          <w:rFonts w:ascii="Times New Roman" w:hAnsi="Times New Roman" w:cs="Times New Roman"/>
          <w:b/>
          <w:bCs/>
          <w:sz w:val="56"/>
          <w:szCs w:val="56"/>
        </w:rPr>
      </w:pPr>
    </w:p>
    <w:p w:rsidR="00E012AC" w:rsidRPr="00CE4C77" w:rsidRDefault="00E012AC" w:rsidP="00E012AC">
      <w:pPr>
        <w:jc w:val="center"/>
        <w:rPr>
          <w:rFonts w:ascii="Times New Roman" w:hAnsi="Times New Roman" w:cs="Times New Roman"/>
          <w:b/>
          <w:bCs/>
          <w:sz w:val="56"/>
          <w:szCs w:val="56"/>
        </w:rPr>
      </w:pPr>
      <w:r w:rsidRPr="00CE4C77">
        <w:rPr>
          <w:rFonts w:ascii="Times New Roman" w:hAnsi="Times New Roman" w:cs="Times New Roman"/>
          <w:b/>
          <w:bCs/>
          <w:sz w:val="56"/>
          <w:szCs w:val="56"/>
        </w:rPr>
        <w:t>EuroPsy</w:t>
      </w:r>
    </w:p>
    <w:p w:rsidR="00E012AC" w:rsidRPr="00CE4C77" w:rsidRDefault="00E012AC" w:rsidP="00E012AC">
      <w:pPr>
        <w:jc w:val="center"/>
        <w:rPr>
          <w:rFonts w:ascii="Times New Roman" w:hAnsi="Times New Roman" w:cs="Times New Roman"/>
          <w:sz w:val="24"/>
          <w:szCs w:val="24"/>
        </w:rPr>
      </w:pPr>
    </w:p>
    <w:p w:rsidR="00E012AC" w:rsidRPr="00CE4C77" w:rsidRDefault="00E012AC" w:rsidP="00E012AC">
      <w:pPr>
        <w:jc w:val="center"/>
        <w:rPr>
          <w:rFonts w:ascii="Times New Roman" w:hAnsi="Times New Roman" w:cs="Times New Roman"/>
          <w:sz w:val="44"/>
          <w:szCs w:val="44"/>
        </w:rPr>
      </w:pPr>
      <w:r w:rsidRPr="00CE4C77">
        <w:rPr>
          <w:rFonts w:ascii="Times New Roman" w:hAnsi="Times New Roman" w:cs="Times New Roman"/>
          <w:sz w:val="44"/>
          <w:szCs w:val="44"/>
        </w:rPr>
        <w:t>Avrupa Psikoloji Sertifikası</w:t>
      </w:r>
    </w:p>
    <w:p w:rsidR="00E012AC" w:rsidRPr="00CE4C77" w:rsidRDefault="00E012AC" w:rsidP="00E012AC">
      <w:pPr>
        <w:jc w:val="center"/>
        <w:rPr>
          <w:rFonts w:ascii="Times New Roman" w:hAnsi="Times New Roman" w:cs="Times New Roman"/>
          <w:sz w:val="44"/>
          <w:szCs w:val="44"/>
        </w:rPr>
      </w:pPr>
      <w:r w:rsidRPr="00CE4C77">
        <w:rPr>
          <w:rFonts w:ascii="Times New Roman" w:hAnsi="Times New Roman" w:cs="Times New Roman"/>
          <w:sz w:val="44"/>
          <w:szCs w:val="44"/>
        </w:rPr>
        <w:t>EuroPsy Uygulama Kılavuzu</w:t>
      </w:r>
    </w:p>
    <w:p w:rsidR="00E012AC" w:rsidRPr="00CE4C77" w:rsidRDefault="00E012AC" w:rsidP="00E012AC">
      <w:pPr>
        <w:jc w:val="center"/>
        <w:rPr>
          <w:rFonts w:ascii="Times New Roman" w:hAnsi="Times New Roman" w:cs="Times New Roman"/>
          <w:sz w:val="24"/>
          <w:szCs w:val="24"/>
        </w:rPr>
      </w:pPr>
    </w:p>
    <w:p w:rsidR="00E012AC" w:rsidRPr="00CE4C77" w:rsidRDefault="00E012AC" w:rsidP="00E012AC">
      <w:pPr>
        <w:jc w:val="center"/>
        <w:rPr>
          <w:rFonts w:ascii="Times New Roman" w:hAnsi="Times New Roman" w:cs="Times New Roman"/>
          <w:sz w:val="24"/>
          <w:szCs w:val="24"/>
        </w:rPr>
      </w:pPr>
    </w:p>
    <w:p w:rsidR="00E012AC" w:rsidRPr="00CE4C77" w:rsidRDefault="00E012AC" w:rsidP="00E012AC">
      <w:pPr>
        <w:jc w:val="center"/>
        <w:rPr>
          <w:rFonts w:ascii="Times New Roman" w:hAnsi="Times New Roman" w:cs="Times New Roman"/>
          <w:sz w:val="24"/>
          <w:szCs w:val="24"/>
        </w:rPr>
      </w:pPr>
    </w:p>
    <w:p w:rsidR="00E012AC" w:rsidRPr="00CE4C77" w:rsidRDefault="00E012AC" w:rsidP="00E012AC">
      <w:pPr>
        <w:jc w:val="center"/>
        <w:rPr>
          <w:rFonts w:ascii="Times New Roman" w:hAnsi="Times New Roman" w:cs="Times New Roman"/>
          <w:sz w:val="24"/>
          <w:szCs w:val="24"/>
        </w:rPr>
      </w:pPr>
    </w:p>
    <w:p w:rsidR="00CE4C77"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ab/>
      </w:r>
      <w:r w:rsidRPr="00CE4C77">
        <w:rPr>
          <w:rFonts w:ascii="Times New Roman" w:hAnsi="Times New Roman" w:cs="Times New Roman"/>
          <w:sz w:val="24"/>
          <w:szCs w:val="24"/>
        </w:rPr>
        <w:tab/>
      </w:r>
      <w:r w:rsidRPr="00CE4C77">
        <w:rPr>
          <w:rFonts w:ascii="Times New Roman" w:hAnsi="Times New Roman" w:cs="Times New Roman"/>
          <w:sz w:val="24"/>
          <w:szCs w:val="24"/>
        </w:rPr>
        <w:tab/>
      </w:r>
      <w:r w:rsidRPr="00CE4C77">
        <w:rPr>
          <w:rFonts w:ascii="Times New Roman" w:hAnsi="Times New Roman" w:cs="Times New Roman"/>
          <w:sz w:val="24"/>
          <w:szCs w:val="24"/>
        </w:rPr>
        <w:tab/>
      </w:r>
      <w:r w:rsidRPr="00CE4C77">
        <w:rPr>
          <w:rFonts w:ascii="Times New Roman" w:hAnsi="Times New Roman" w:cs="Times New Roman"/>
          <w:sz w:val="24"/>
          <w:szCs w:val="24"/>
        </w:rPr>
        <w:tab/>
      </w:r>
      <w:r w:rsidRPr="00CE4C77">
        <w:rPr>
          <w:rFonts w:ascii="Times New Roman" w:hAnsi="Times New Roman" w:cs="Times New Roman"/>
          <w:sz w:val="24"/>
          <w:szCs w:val="24"/>
        </w:rPr>
        <w:tab/>
      </w:r>
    </w:p>
    <w:p w:rsidR="00CE4C77" w:rsidRPr="00CE4C77" w:rsidRDefault="00CE4C77" w:rsidP="00E012AC">
      <w:pPr>
        <w:rPr>
          <w:rFonts w:ascii="Times New Roman" w:hAnsi="Times New Roman" w:cs="Times New Roman"/>
          <w:sz w:val="24"/>
          <w:szCs w:val="24"/>
        </w:rPr>
      </w:pPr>
    </w:p>
    <w:p w:rsidR="00CE4C77" w:rsidRPr="00CE4C77" w:rsidRDefault="00CE4C77" w:rsidP="00E012AC">
      <w:pPr>
        <w:rPr>
          <w:rFonts w:ascii="Times New Roman" w:hAnsi="Times New Roman" w:cs="Times New Roman"/>
          <w:sz w:val="24"/>
          <w:szCs w:val="24"/>
        </w:rPr>
      </w:pPr>
    </w:p>
    <w:p w:rsidR="00CE4C77" w:rsidRPr="00CE4C77" w:rsidRDefault="00CE4C77" w:rsidP="00E012AC">
      <w:pPr>
        <w:rPr>
          <w:rFonts w:ascii="Times New Roman" w:hAnsi="Times New Roman" w:cs="Times New Roman"/>
          <w:sz w:val="24"/>
          <w:szCs w:val="24"/>
        </w:rPr>
      </w:pPr>
    </w:p>
    <w:p w:rsidR="00CE4C77" w:rsidRPr="00CE4C77" w:rsidRDefault="00CE4C77" w:rsidP="00E012AC">
      <w:pPr>
        <w:rPr>
          <w:rFonts w:ascii="Times New Roman" w:hAnsi="Times New Roman" w:cs="Times New Roman"/>
          <w:sz w:val="24"/>
          <w:szCs w:val="24"/>
        </w:rPr>
      </w:pPr>
    </w:p>
    <w:p w:rsidR="00CE4C77" w:rsidRPr="00CE4C77" w:rsidRDefault="00CE4C77" w:rsidP="00E012AC">
      <w:pPr>
        <w:rPr>
          <w:rFonts w:ascii="Times New Roman" w:hAnsi="Times New Roman" w:cs="Times New Roman"/>
          <w:sz w:val="24"/>
          <w:szCs w:val="24"/>
        </w:rPr>
      </w:pPr>
    </w:p>
    <w:p w:rsidR="00CE4C77" w:rsidRPr="00CE4C77" w:rsidRDefault="00CE4C77" w:rsidP="00CE4C77">
      <w:pPr>
        <w:jc w:val="center"/>
        <w:rPr>
          <w:rFonts w:ascii="Times New Roman" w:hAnsi="Times New Roman" w:cs="Times New Roman"/>
          <w:sz w:val="24"/>
          <w:szCs w:val="24"/>
        </w:rPr>
      </w:pPr>
    </w:p>
    <w:p w:rsidR="00E012AC" w:rsidRPr="00CE4C77" w:rsidRDefault="00D60E19" w:rsidP="00CE4C77">
      <w:pPr>
        <w:jc w:val="center"/>
        <w:rPr>
          <w:rFonts w:ascii="Times New Roman" w:hAnsi="Times New Roman" w:cs="Times New Roman"/>
          <w:sz w:val="24"/>
          <w:szCs w:val="24"/>
        </w:rPr>
      </w:pPr>
      <w:r>
        <w:rPr>
          <w:rFonts w:ascii="Times New Roman" w:hAnsi="Times New Roman" w:cs="Times New Roman"/>
          <w:sz w:val="24"/>
          <w:szCs w:val="24"/>
        </w:rPr>
        <w:t>Eylül 2010</w:t>
      </w:r>
      <w:bookmarkStart w:id="0" w:name="_GoBack"/>
      <w:bookmarkEnd w:id="0"/>
    </w:p>
    <w:p w:rsidR="00E012AC" w:rsidRPr="00CE4C77" w:rsidRDefault="00E012AC" w:rsidP="00E012AC">
      <w:pPr>
        <w:jc w:val="center"/>
        <w:rPr>
          <w:rFonts w:ascii="Times New Roman" w:hAnsi="Times New Roman" w:cs="Times New Roman"/>
          <w:sz w:val="24"/>
          <w:szCs w:val="24"/>
        </w:rPr>
      </w:pPr>
    </w:p>
    <w:p w:rsidR="00E012AC" w:rsidRPr="00CE4C77" w:rsidRDefault="00E012AC" w:rsidP="00E012AC">
      <w:pPr>
        <w:jc w:val="center"/>
        <w:rPr>
          <w:rFonts w:ascii="Times New Roman" w:hAnsi="Times New Roman" w:cs="Times New Roman"/>
          <w:b/>
          <w:bCs/>
          <w:sz w:val="24"/>
          <w:szCs w:val="24"/>
        </w:rPr>
      </w:pPr>
    </w:p>
    <w:p w:rsidR="00E012AC" w:rsidRPr="00CE4C77" w:rsidRDefault="00E012AC" w:rsidP="00E012AC">
      <w:pPr>
        <w:jc w:val="center"/>
        <w:rPr>
          <w:rFonts w:ascii="Times New Roman" w:hAnsi="Times New Roman" w:cs="Times New Roman"/>
          <w:b/>
          <w:bCs/>
          <w:sz w:val="24"/>
          <w:szCs w:val="24"/>
        </w:rPr>
      </w:pPr>
    </w:p>
    <w:p w:rsidR="00E012AC" w:rsidRPr="00CE4C77" w:rsidRDefault="00E012AC" w:rsidP="00E012AC">
      <w:pPr>
        <w:jc w:val="center"/>
        <w:rPr>
          <w:rFonts w:ascii="Times New Roman" w:hAnsi="Times New Roman" w:cs="Times New Roman"/>
          <w:b/>
          <w:bCs/>
          <w:sz w:val="24"/>
          <w:szCs w:val="24"/>
        </w:rPr>
      </w:pPr>
    </w:p>
    <w:p w:rsidR="00E012AC" w:rsidRPr="00CE4C77" w:rsidRDefault="00E012AC" w:rsidP="00E012AC">
      <w:pPr>
        <w:jc w:val="center"/>
        <w:rPr>
          <w:rFonts w:ascii="Times New Roman" w:hAnsi="Times New Roman" w:cs="Times New Roman"/>
          <w:b/>
          <w:bCs/>
          <w:sz w:val="24"/>
          <w:szCs w:val="24"/>
        </w:rPr>
      </w:pPr>
      <w:r w:rsidRPr="00CE4C77">
        <w:rPr>
          <w:rFonts w:ascii="Times New Roman" w:hAnsi="Times New Roman" w:cs="Times New Roman"/>
          <w:b/>
          <w:bCs/>
          <w:sz w:val="24"/>
          <w:szCs w:val="24"/>
        </w:rPr>
        <w:lastRenderedPageBreak/>
        <w:t>EuroPsy Uygulama Kılavuzu</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Giriş</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EuroPsy, EFPA </w:t>
      </w:r>
      <w:r w:rsidR="00F84BE4">
        <w:rPr>
          <w:rFonts w:ascii="Times New Roman" w:hAnsi="Times New Roman" w:cs="Times New Roman"/>
          <w:sz w:val="24"/>
          <w:szCs w:val="24"/>
        </w:rPr>
        <w:t>(</w:t>
      </w:r>
      <w:r w:rsidRPr="00CE4C77">
        <w:rPr>
          <w:rFonts w:ascii="Times New Roman" w:hAnsi="Times New Roman" w:cs="Times New Roman"/>
          <w:sz w:val="24"/>
          <w:szCs w:val="24"/>
        </w:rPr>
        <w:t xml:space="preserve">Avrupa Psikoloji Dernekleri Federasyonu Genel Kurulu) tarafından psikolojide profesyonel eğitim ve çalışma standardı olarak kabul edilmiştir, ve EFPA tarafından “profesyonel bir kimlik belgesi” olarak kullanılacaktır. EFPA’ya üye bir ülkedeki EFPA Üye Derneği, o ülkede EuroPsy’ın uygulanmasında  kilit bir role sahiptir. Bu kılavuzun amacı EFPA Üye Derneklerine, EuroPsy’ın uygulanmasına hazırlanmak ve kendi ülkelerinde EFPA tarafından tanınan EuroPsy Sertifikasını verebilmek için destek olmaktır.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1. Avrupa Ödüllendirme Komitesi (AÖK)</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EFPA Yönetim Kurulu, Avrupa Ödüllendirme Komitesi’ni 2009 yılının Kasım ayında belirlemiştir (isimler için bu Uygulama Kılavuzu’nun sonuna bakınız). Avrupa Ödüllendirme Komitesi (AÖK), EFPA adına EuroPsy Sertifikası verme yetkisi almak için yapılan ulusal başvuruları değerlendirmek, EuroPsy ile ilgili düzenlemeleri değerlendirmek ve geliştirmekle sorumludur. EuroPsy sertifikası verme yetkisi alabilmek için, ulusal Üye Derneğin, o ülkedeki uygulama planının tüm detaylarını içeren bir başvuruyu AÖK’nin onayına sunması gerekir. Başvuru, bu Kılavuzun Ekler bölümünde belirtilen bilgileri de içermelidir.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AÖK, Üye Derneğin Ulusal Ödüllendirme Komitesi ile birlikte çalışarak EuroPsy standartlarına ulaşmalarına yardımcı olacaktır.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 xml:space="preserve">2. EFPA Üye Derneği (ÜD)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Üye Derneğin (ÜD) bir dizi sorumluluğu vardır. Bu sorumluluklardan biri, ülkedeki psikologların temsil edilmesidir.  Birden çok psikologlar derneği olan ülkelerde, EuroPsy uygulaması için tüm dernekleri içeren bir ortamı sağlamak amacıyla, ülkede federal ya da “şemsiye” bir yapı oluşturulması için her türlü çaba gösterilmelidir.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 xml:space="preserve">3. Ulusal Ödüllendirme Komitesi (UÖK)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EuroPsy sertifikası verme yetkisi için hazırlanırken ÜD’in yapması gereken en önemli görevlerden biri, bir Ulusal Ödüllendirme Komitesi’ni aday göstermektir. EuroPsy Kurallarının, 16.Maddesine göre: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‘Ulusal Ödüllendirme Komitesi, bir Başkan ve 4-8 üyeden oluşur. Bu üyeler, 4 yıla kadar uzayabilen ve bir kere yenilenebilen dönemler için atanırlar. Ulusal Ödüllendirme Komitesi üyeleri, o ülkede psikolojinin profesyonel çevrelerini temsil eder; sahada çalışan psikologlar ile üniversitelerde psikoloji eğitiminde görev alanlar</w:t>
      </w:r>
      <w:r w:rsidR="00F0570D" w:rsidRPr="00CE4C77">
        <w:rPr>
          <w:rFonts w:ascii="Times New Roman" w:hAnsi="Times New Roman" w:cs="Times New Roman"/>
          <w:sz w:val="24"/>
          <w:szCs w:val="24"/>
        </w:rPr>
        <w:t xml:space="preserve"> arasında</w:t>
      </w:r>
      <w:r w:rsidRPr="00CE4C77">
        <w:rPr>
          <w:rFonts w:ascii="Times New Roman" w:hAnsi="Times New Roman" w:cs="Times New Roman"/>
          <w:sz w:val="24"/>
          <w:szCs w:val="24"/>
        </w:rPr>
        <w:t xml:space="preserve"> denge</w:t>
      </w:r>
      <w:r w:rsidR="00F0570D" w:rsidRPr="00CE4C77">
        <w:rPr>
          <w:rFonts w:ascii="Times New Roman" w:hAnsi="Times New Roman" w:cs="Times New Roman"/>
          <w:sz w:val="24"/>
          <w:szCs w:val="24"/>
        </w:rPr>
        <w:t xml:space="preserve"> sağlar</w:t>
      </w:r>
      <w:r w:rsidRPr="00CE4C77">
        <w:rPr>
          <w:rFonts w:ascii="Times New Roman" w:hAnsi="Times New Roman" w:cs="Times New Roman"/>
          <w:sz w:val="24"/>
          <w:szCs w:val="24"/>
        </w:rPr>
        <w:t>’</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Daha önce belirtildiği gibi, Ulusal Ödüllendirme Komitesi bir ülkedeki psikologları olabildiğince temsil etmelidir. O ülkedeki EuroPsy uygulamalarından </w:t>
      </w:r>
      <w:r w:rsidR="00F0570D" w:rsidRPr="00CE4C77">
        <w:rPr>
          <w:rFonts w:ascii="Times New Roman" w:hAnsi="Times New Roman" w:cs="Times New Roman"/>
          <w:sz w:val="24"/>
          <w:szCs w:val="24"/>
        </w:rPr>
        <w:t>bu K</w:t>
      </w:r>
      <w:r w:rsidRPr="00CE4C77">
        <w:rPr>
          <w:rFonts w:ascii="Times New Roman" w:hAnsi="Times New Roman" w:cs="Times New Roman"/>
          <w:sz w:val="24"/>
          <w:szCs w:val="24"/>
        </w:rPr>
        <w:t>omite sorumlu olacaktır. Ulusal Ödüllendirme Komitesi</w:t>
      </w:r>
      <w:r w:rsidR="00F0570D" w:rsidRPr="00CE4C77">
        <w:rPr>
          <w:rFonts w:ascii="Times New Roman" w:hAnsi="Times New Roman" w:cs="Times New Roman"/>
          <w:sz w:val="24"/>
          <w:szCs w:val="24"/>
        </w:rPr>
        <w:t>’nin</w:t>
      </w:r>
      <w:r w:rsidRPr="00CE4C77">
        <w:rPr>
          <w:rFonts w:ascii="Times New Roman" w:hAnsi="Times New Roman" w:cs="Times New Roman"/>
          <w:sz w:val="24"/>
          <w:szCs w:val="24"/>
        </w:rPr>
        <w:t>, Avrupa Ödüllendirme Komitesi</w:t>
      </w:r>
      <w:r w:rsidR="00F0570D" w:rsidRPr="00CE4C77">
        <w:rPr>
          <w:rFonts w:ascii="Times New Roman" w:hAnsi="Times New Roman" w:cs="Times New Roman"/>
          <w:sz w:val="24"/>
          <w:szCs w:val="24"/>
        </w:rPr>
        <w:t xml:space="preserve"> </w:t>
      </w:r>
      <w:r w:rsidRPr="00CE4C77">
        <w:rPr>
          <w:rFonts w:ascii="Times New Roman" w:hAnsi="Times New Roman" w:cs="Times New Roman"/>
          <w:sz w:val="24"/>
          <w:szCs w:val="24"/>
        </w:rPr>
        <w:t xml:space="preserve">(AÖK) tarafından onaylanması gerekir.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lastRenderedPageBreak/>
        <w:t>EuroPsy Kurallarının 17. Maddesine göre,  Ulusal Ödüllendirme Komitesi’nin sorumlulukları şunlardır:</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Tüm işlemlerini Avrupa Ödüllendirme Komitesi’nin onayına sunmak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Bir adayın profesyonel yeterlilik için sunması gereken belgeleri ve koşulları belirtmek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Mevcut durum itibariyle onaylı akademik psikoloji eğitimi müfredatının ve ilgili mezuniyet derecelerinin bir listesini hazırlamak ve yayınlamak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 xml:space="preserve">Yüksek öğrenim kurumlarına onay için gerekli olan </w:t>
      </w:r>
      <w:r w:rsidR="00F0570D" w:rsidRPr="00CE4C77">
        <w:rPr>
          <w:rFonts w:ascii="Times New Roman" w:hAnsi="Times New Roman" w:cs="Times New Roman"/>
          <w:sz w:val="24"/>
          <w:szCs w:val="24"/>
        </w:rPr>
        <w:t>koşulları</w:t>
      </w:r>
      <w:r w:rsidRPr="00CE4C77">
        <w:rPr>
          <w:rFonts w:ascii="Times New Roman" w:hAnsi="Times New Roman" w:cs="Times New Roman"/>
          <w:sz w:val="24"/>
          <w:szCs w:val="24"/>
        </w:rPr>
        <w:t xml:space="preserve"> bildirmek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Süpervizörler tarafından yapılacak olan yeterlilik değerlendirmesi için bir kılavuz hazırlamak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Profesyonel etik konusunda adayların imzalayacağı bir form hazırlamak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İdari işlemler için adaylar tarafından ödenecek ücreti belirlemek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EuroPsy için yapılan her bireysel başvuru hakkında bir karara varmak; EuroPsy S</w:t>
      </w:r>
      <w:r w:rsidR="00F0570D" w:rsidRPr="00CE4C77">
        <w:rPr>
          <w:rFonts w:ascii="Times New Roman" w:hAnsi="Times New Roman" w:cs="Times New Roman"/>
          <w:sz w:val="24"/>
          <w:szCs w:val="24"/>
        </w:rPr>
        <w:t>ertifikasını vermek veya</w:t>
      </w:r>
      <w:r w:rsidRPr="00CE4C77">
        <w:rPr>
          <w:rFonts w:ascii="Times New Roman" w:hAnsi="Times New Roman" w:cs="Times New Roman"/>
          <w:sz w:val="24"/>
          <w:szCs w:val="24"/>
        </w:rPr>
        <w:t xml:space="preserve"> başvurunun o</w:t>
      </w:r>
      <w:r w:rsidR="00F0570D" w:rsidRPr="00CE4C77">
        <w:rPr>
          <w:rFonts w:ascii="Times New Roman" w:hAnsi="Times New Roman" w:cs="Times New Roman"/>
          <w:sz w:val="24"/>
          <w:szCs w:val="24"/>
        </w:rPr>
        <w:t>lumsuz sonuçlanmasının</w:t>
      </w:r>
      <w:r w:rsidRPr="00CE4C77">
        <w:rPr>
          <w:rFonts w:ascii="Times New Roman" w:hAnsi="Times New Roman" w:cs="Times New Roman"/>
          <w:sz w:val="24"/>
          <w:szCs w:val="24"/>
        </w:rPr>
        <w:t xml:space="preserve"> sebepler</w:t>
      </w:r>
      <w:r w:rsidR="00F0570D" w:rsidRPr="00CE4C77">
        <w:rPr>
          <w:rFonts w:ascii="Times New Roman" w:hAnsi="Times New Roman" w:cs="Times New Roman"/>
          <w:sz w:val="24"/>
          <w:szCs w:val="24"/>
        </w:rPr>
        <w:t>i hakkınd</w:t>
      </w:r>
      <w:r w:rsidRPr="00CE4C77">
        <w:rPr>
          <w:rFonts w:ascii="Times New Roman" w:hAnsi="Times New Roman" w:cs="Times New Roman"/>
          <w:sz w:val="24"/>
          <w:szCs w:val="24"/>
        </w:rPr>
        <w:t>a adayı bilgilendirmek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EuroPsy Sertifikasını psikolog bireylere vermek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EuroPsy Sertifikası alan psikologların kaydını tutmak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Tüm başvuru materyallerinin 15 yıl boyunca arşivini tutmak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Avrupa Ödüllendirme Komitesi’ne sunulmak üzere yapılan aktivitelerin yıllık bir raporunu hazırlamak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Yılda bir kez düzenlenen Ulusal Ödüllendirme Komitesi Başkanları toplantısına katılmak ve ilgili bilgileri paylaşmak</w:t>
      </w:r>
    </w:p>
    <w:p w:rsidR="00E012AC" w:rsidRPr="00CE4C77" w:rsidRDefault="00E012AC" w:rsidP="00E012AC">
      <w:pPr>
        <w:pStyle w:val="ListeParagraf"/>
        <w:numPr>
          <w:ilvl w:val="0"/>
          <w:numId w:val="1"/>
        </w:numPr>
        <w:rPr>
          <w:rFonts w:ascii="Times New Roman" w:hAnsi="Times New Roman" w:cs="Times New Roman"/>
          <w:sz w:val="24"/>
          <w:szCs w:val="24"/>
        </w:rPr>
      </w:pPr>
      <w:r w:rsidRPr="00CE4C77">
        <w:rPr>
          <w:rFonts w:ascii="Times New Roman" w:hAnsi="Times New Roman" w:cs="Times New Roman"/>
          <w:sz w:val="24"/>
          <w:szCs w:val="24"/>
        </w:rPr>
        <w:t>Ülkede psikologların profesyonel yeterliliklerini tanıma yetkisi</w:t>
      </w:r>
      <w:r w:rsidR="00F0570D" w:rsidRPr="00CE4C77">
        <w:rPr>
          <w:rFonts w:ascii="Times New Roman" w:hAnsi="Times New Roman" w:cs="Times New Roman"/>
          <w:sz w:val="24"/>
          <w:szCs w:val="24"/>
        </w:rPr>
        <w:t xml:space="preserve"> olan birimlere danışmanlık eden bir organ olarak işlev görmek</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Buna ek olarak, UÖK</w:t>
      </w:r>
      <w:r w:rsidR="00F0570D" w:rsidRPr="00CE4C77">
        <w:rPr>
          <w:rFonts w:ascii="Times New Roman" w:hAnsi="Times New Roman" w:cs="Times New Roman"/>
          <w:sz w:val="24"/>
          <w:szCs w:val="24"/>
        </w:rPr>
        <w:t xml:space="preserve"> </w:t>
      </w:r>
      <w:r w:rsidRPr="00CE4C77">
        <w:rPr>
          <w:rFonts w:ascii="Times New Roman" w:hAnsi="Times New Roman" w:cs="Times New Roman"/>
          <w:sz w:val="24"/>
          <w:szCs w:val="24"/>
        </w:rPr>
        <w:t>şunlara ihtiyaç duyacaktır:</w:t>
      </w:r>
    </w:p>
    <w:p w:rsidR="00E012AC" w:rsidRPr="00CE4C77" w:rsidRDefault="00E012AC" w:rsidP="00E012AC">
      <w:pPr>
        <w:pStyle w:val="ListeParagraf"/>
        <w:numPr>
          <w:ilvl w:val="0"/>
          <w:numId w:val="2"/>
        </w:numPr>
        <w:rPr>
          <w:rFonts w:ascii="Times New Roman" w:hAnsi="Times New Roman" w:cs="Times New Roman"/>
          <w:sz w:val="24"/>
          <w:szCs w:val="24"/>
        </w:rPr>
      </w:pPr>
      <w:r w:rsidRPr="00CE4C77">
        <w:rPr>
          <w:rFonts w:ascii="Times New Roman" w:hAnsi="Times New Roman" w:cs="Times New Roman"/>
          <w:sz w:val="24"/>
          <w:szCs w:val="24"/>
        </w:rPr>
        <w:t>Gerekli standartları belirlemek ve itirazları değerlendirmek için Ulusal Üye Derneğin Danışma ve İtiraz Komitesi ile iletişim kurmak (Madde 27-30)</w:t>
      </w:r>
    </w:p>
    <w:p w:rsidR="00E012AC" w:rsidRPr="00CE4C77" w:rsidRDefault="00E012AC" w:rsidP="00E012AC">
      <w:pPr>
        <w:pStyle w:val="ListeParagraf"/>
        <w:numPr>
          <w:ilvl w:val="0"/>
          <w:numId w:val="2"/>
        </w:numPr>
        <w:rPr>
          <w:rFonts w:ascii="Times New Roman" w:hAnsi="Times New Roman" w:cs="Times New Roman"/>
          <w:sz w:val="24"/>
          <w:szCs w:val="24"/>
        </w:rPr>
      </w:pPr>
      <w:r w:rsidRPr="00CE4C77">
        <w:rPr>
          <w:rFonts w:ascii="Times New Roman" w:hAnsi="Times New Roman" w:cs="Times New Roman"/>
          <w:sz w:val="24"/>
          <w:szCs w:val="24"/>
        </w:rPr>
        <w:t>Avrupa Kay</w:t>
      </w:r>
      <w:r w:rsidR="00F0570D" w:rsidRPr="00CE4C77">
        <w:rPr>
          <w:rFonts w:ascii="Times New Roman" w:hAnsi="Times New Roman" w:cs="Times New Roman"/>
          <w:sz w:val="24"/>
          <w:szCs w:val="24"/>
        </w:rPr>
        <w:t xml:space="preserve">ıt Defteri için doğru bilgileri </w:t>
      </w:r>
      <w:r w:rsidRPr="00CE4C77">
        <w:rPr>
          <w:rFonts w:ascii="Times New Roman" w:hAnsi="Times New Roman" w:cs="Times New Roman"/>
          <w:sz w:val="24"/>
          <w:szCs w:val="24"/>
        </w:rPr>
        <w:t>sunmak</w:t>
      </w:r>
    </w:p>
    <w:p w:rsidR="00E012AC" w:rsidRPr="00CE4C77" w:rsidRDefault="00E012AC" w:rsidP="00E012AC">
      <w:pPr>
        <w:pStyle w:val="ListeParagraf"/>
        <w:numPr>
          <w:ilvl w:val="0"/>
          <w:numId w:val="2"/>
        </w:numPr>
        <w:rPr>
          <w:rFonts w:ascii="Times New Roman" w:hAnsi="Times New Roman" w:cs="Times New Roman"/>
          <w:sz w:val="24"/>
          <w:szCs w:val="24"/>
        </w:rPr>
      </w:pPr>
      <w:r w:rsidRPr="00CE4C77">
        <w:rPr>
          <w:rFonts w:ascii="Times New Roman" w:hAnsi="Times New Roman" w:cs="Times New Roman"/>
          <w:sz w:val="24"/>
          <w:szCs w:val="24"/>
        </w:rPr>
        <w:t>İlgili durumlarda, Özel Uzmanlık Sertifikaları uygulaması için alt komiteler kurmak</w:t>
      </w:r>
    </w:p>
    <w:p w:rsidR="00E012AC" w:rsidRPr="00CE4C77" w:rsidRDefault="00E012AC" w:rsidP="00E012AC">
      <w:pPr>
        <w:pStyle w:val="ListeParagraf"/>
        <w:numPr>
          <w:ilvl w:val="0"/>
          <w:numId w:val="2"/>
        </w:numPr>
        <w:rPr>
          <w:rFonts w:ascii="Times New Roman" w:hAnsi="Times New Roman" w:cs="Times New Roman"/>
          <w:sz w:val="24"/>
          <w:szCs w:val="24"/>
        </w:rPr>
      </w:pPr>
      <w:r w:rsidRPr="00CE4C77">
        <w:rPr>
          <w:rFonts w:ascii="Times New Roman" w:hAnsi="Times New Roman" w:cs="Times New Roman"/>
          <w:sz w:val="24"/>
          <w:szCs w:val="24"/>
        </w:rPr>
        <w:t xml:space="preserve">Veri koruma kanunları, bunların ulusal veri tabanına ve Avrupa Kayıt Defteri’ne yansımaları </w:t>
      </w:r>
      <w:r w:rsidR="00F0570D" w:rsidRPr="00CE4C77">
        <w:rPr>
          <w:rFonts w:ascii="Times New Roman" w:hAnsi="Times New Roman" w:cs="Times New Roman"/>
          <w:sz w:val="24"/>
          <w:szCs w:val="24"/>
        </w:rPr>
        <w:t>ile ilgili</w:t>
      </w:r>
      <w:r w:rsidRPr="00CE4C77">
        <w:rPr>
          <w:rFonts w:ascii="Times New Roman" w:hAnsi="Times New Roman" w:cs="Times New Roman"/>
          <w:sz w:val="24"/>
          <w:szCs w:val="24"/>
        </w:rPr>
        <w:t xml:space="preserve"> ulusal mevzuata açıklık getirmek.  EuroPsy Sertifikası ve başvuru formu</w:t>
      </w:r>
      <w:r w:rsidR="00F0570D" w:rsidRPr="00CE4C77">
        <w:rPr>
          <w:rFonts w:ascii="Times New Roman" w:hAnsi="Times New Roman" w:cs="Times New Roman"/>
          <w:sz w:val="24"/>
          <w:szCs w:val="24"/>
        </w:rPr>
        <w:t>,</w:t>
      </w:r>
      <w:r w:rsidRPr="00CE4C77">
        <w:rPr>
          <w:rFonts w:ascii="Times New Roman" w:hAnsi="Times New Roman" w:cs="Times New Roman"/>
          <w:sz w:val="24"/>
          <w:szCs w:val="24"/>
        </w:rPr>
        <w:t xml:space="preserve"> adayın, isminin Kayıt Defterinde yer almasını onayladığını belirten bir ifade içermelidir.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lastRenderedPageBreak/>
        <w:t>UÖK üyeleri, 4 yıllık bir dönem için atanır</w:t>
      </w:r>
      <w:r w:rsidR="00F0570D" w:rsidRPr="00CE4C77">
        <w:rPr>
          <w:rFonts w:ascii="Times New Roman" w:hAnsi="Times New Roman" w:cs="Times New Roman"/>
          <w:sz w:val="24"/>
          <w:szCs w:val="24"/>
        </w:rPr>
        <w:t>lar</w:t>
      </w:r>
      <w:r w:rsidRPr="00CE4C77">
        <w:rPr>
          <w:rFonts w:ascii="Times New Roman" w:hAnsi="Times New Roman" w:cs="Times New Roman"/>
          <w:sz w:val="24"/>
          <w:szCs w:val="24"/>
        </w:rPr>
        <w:t xml:space="preserve"> ve üyelikl</w:t>
      </w:r>
      <w:r w:rsidR="00F0570D" w:rsidRPr="00CE4C77">
        <w:rPr>
          <w:rFonts w:ascii="Times New Roman" w:hAnsi="Times New Roman" w:cs="Times New Roman"/>
          <w:sz w:val="24"/>
          <w:szCs w:val="24"/>
        </w:rPr>
        <w:t>eri bir kez yenilenebilir. Devamlılığın sağlanması ve</w:t>
      </w:r>
      <w:r w:rsidRPr="00CE4C77">
        <w:rPr>
          <w:rFonts w:ascii="Times New Roman" w:hAnsi="Times New Roman" w:cs="Times New Roman"/>
          <w:sz w:val="24"/>
          <w:szCs w:val="24"/>
        </w:rPr>
        <w:t xml:space="preserve"> yeni üyelerin alıştırılması hedefleri doğrultusunda, yeni atamaların aşamalı olarak yapılması önerilir; örneğin her yıl komitenin bazı üyeleri  değişebilir. Ancak bu uygulama, UÖK’nin ilk döneminde mümkün olmayabilir ya da tercih edilmeyebilir.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4. EuroPsy İrtibat</w:t>
      </w:r>
      <w:r w:rsidR="00F0570D" w:rsidRPr="00CE4C77">
        <w:rPr>
          <w:rFonts w:ascii="Times New Roman" w:hAnsi="Times New Roman" w:cs="Times New Roman"/>
          <w:b/>
          <w:bCs/>
          <w:sz w:val="24"/>
          <w:szCs w:val="24"/>
        </w:rPr>
        <w:t xml:space="preserve"> Kişisi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EuroPsy sertifikasını vermek için, Üye Derneği (ÜD) “EuroPsy İrtibat Kişisi” olarak görev yapacak bir isim belirtmelidir. Bu kişi, ulusal ÜD personelinden biri olabilir. Bu kişi, EuroPsy ile ilgili olarak EFPA Genel Merkezi ve ulusal ÜD ile irtibatı ve iletişimi kurmakla sorumlu ilk sıradaki kişidir. EuroPsy irtibat kişisi, EFPA Genel Merkezi’nin rutin işlemlerle ilgili irtibat kuracağı kişi olacaktır.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5. EuroPsy Kurallarının ve Eklerinin Ulusal Dile Çevrilmesi</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Çeviri, elektronik formatta ya da kâğıt üzerine basılmış olabilir. Fakat en önemli nokta, çevirinin ulusal EuroPsy web sitesinde bulunmasıdır. Kullanılan terminoloji karmaşık olduğundan, çeviri süreci yetkili ve lisanslı bir çevirmen tarafından yapılmalıdır (bu mümkün değil ise, “geri çeviri” yöntemi kullanılır). Bir kavramın anlamına ilişkin belirsizlik varsa, kavramın İngilizcesi kullanılmalıdır.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 xml:space="preserve">6. Ulusal EuroPsy Web sitesi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EFPA Üye Derneği, EuroPsy için bir web sitesi kurmalıdır; bu site, kendi web sitelerinin bir parçası ya da ayrı bir site olabilir. Ulusal web sitesi, URL’sinde (örn., web adresinde) EuroPsy ismini içermelidir. B</w:t>
      </w:r>
      <w:r w:rsidR="00F0570D" w:rsidRPr="00CE4C77">
        <w:rPr>
          <w:rFonts w:ascii="Times New Roman" w:hAnsi="Times New Roman" w:cs="Times New Roman"/>
          <w:sz w:val="24"/>
          <w:szCs w:val="24"/>
        </w:rPr>
        <w:t>u site,</w:t>
      </w:r>
      <w:r w:rsidRPr="00CE4C77">
        <w:rPr>
          <w:rFonts w:ascii="Times New Roman" w:hAnsi="Times New Roman" w:cs="Times New Roman"/>
          <w:sz w:val="24"/>
          <w:szCs w:val="24"/>
        </w:rPr>
        <w:t xml:space="preserve"> EFPA, EuroPsy ve ulusal ÜD’nin logoları</w:t>
      </w:r>
      <w:r w:rsidR="00F0570D" w:rsidRPr="00CE4C77">
        <w:rPr>
          <w:rFonts w:ascii="Times New Roman" w:hAnsi="Times New Roman" w:cs="Times New Roman"/>
          <w:sz w:val="24"/>
          <w:szCs w:val="24"/>
        </w:rPr>
        <w:t>nı</w:t>
      </w:r>
      <w:r w:rsidR="007F59B8" w:rsidRPr="00CE4C77">
        <w:rPr>
          <w:rFonts w:ascii="Times New Roman" w:hAnsi="Times New Roman" w:cs="Times New Roman"/>
          <w:sz w:val="24"/>
          <w:szCs w:val="24"/>
        </w:rPr>
        <w:t xml:space="preserve"> ve </w:t>
      </w:r>
      <w:r w:rsidRPr="00CE4C77">
        <w:rPr>
          <w:rFonts w:ascii="Times New Roman" w:hAnsi="Times New Roman" w:cs="Times New Roman"/>
          <w:sz w:val="24"/>
          <w:szCs w:val="24"/>
        </w:rPr>
        <w:t>EFPA, EuroPsy ve EFPA Üye Derneği web sitelerine ulaşılabilecek linkleri de içermelidir. EuroPsy web sitesinin adresi, mümkünse, Psikoloji Bölümlerinin ve diğer ulusal kuruluşların web sitelerin</w:t>
      </w:r>
      <w:r w:rsidR="007F59B8" w:rsidRPr="00CE4C77">
        <w:rPr>
          <w:rFonts w:ascii="Times New Roman" w:hAnsi="Times New Roman" w:cs="Times New Roman"/>
          <w:sz w:val="24"/>
          <w:szCs w:val="24"/>
        </w:rPr>
        <w:t>de yer almalıdır. Bu web sitesi,</w:t>
      </w:r>
      <w:r w:rsidRPr="00CE4C77">
        <w:rPr>
          <w:rFonts w:ascii="Times New Roman" w:hAnsi="Times New Roman" w:cs="Times New Roman"/>
          <w:sz w:val="24"/>
          <w:szCs w:val="24"/>
        </w:rPr>
        <w:t xml:space="preserve"> EuroPsy’ın ne olduğunu, avantajlarını, başvuru sürecini açıklamalı, gerekli belge ve adresleri içermelidir. EuroPsy web sitesi, mümkünse, o ülkede EuroPsy sertifikasına sahip olan psikologların isimlerini de içermelidir. EFPA’nın EuroPsy web sitesinde bir Sıkça Sorulan S</w:t>
      </w:r>
      <w:r w:rsidR="007F59B8" w:rsidRPr="00CE4C77">
        <w:rPr>
          <w:rFonts w:ascii="Times New Roman" w:hAnsi="Times New Roman" w:cs="Times New Roman"/>
          <w:sz w:val="24"/>
          <w:szCs w:val="24"/>
        </w:rPr>
        <w:t>orular listesi bulunmaktadır. B</w:t>
      </w:r>
      <w:r w:rsidRPr="00CE4C77">
        <w:rPr>
          <w:rFonts w:ascii="Times New Roman" w:hAnsi="Times New Roman" w:cs="Times New Roman"/>
          <w:sz w:val="24"/>
          <w:szCs w:val="24"/>
        </w:rPr>
        <w:t xml:space="preserve">u liste, yerel dile çevrilerek ulusal web sitesinde de yer alabilir. Sıkça Sorulan Sorular, EFPA EuroPsy web sitesi ile daima uyumlu olmalıdır.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7. Ülkedeki Üniversitelerle İlişkiler</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EFPA Üye Derneği, EuroPsy’ın koşulları ve EuroPsy Sertifikasın</w:t>
      </w:r>
      <w:r w:rsidR="007F59B8" w:rsidRPr="00CE4C77">
        <w:rPr>
          <w:rFonts w:ascii="Times New Roman" w:hAnsi="Times New Roman" w:cs="Times New Roman"/>
          <w:sz w:val="24"/>
          <w:szCs w:val="24"/>
        </w:rPr>
        <w:t>ı ülkeye getirme niyeti hakkınd</w:t>
      </w:r>
      <w:r w:rsidRPr="00CE4C77">
        <w:rPr>
          <w:rFonts w:ascii="Times New Roman" w:hAnsi="Times New Roman" w:cs="Times New Roman"/>
          <w:sz w:val="24"/>
          <w:szCs w:val="24"/>
        </w:rPr>
        <w:t xml:space="preserve">a o ülkedeki üniversiteleri bilgilendirmelidir. Psikoloji Bölümleri, EuroPsy web sitesinin adresini kendi web sitelerine eklemek ya da öğrencilerini EuroPsy konusunda bilgilendirmek isteyebilirler. Her ülkede Ulusal Ödüllendirme Komitesi, o ülkenin psikoloji programlarını inceler ve bu programların EuroPsy kriterlerine ne derece uyduğunu saptar. </w:t>
      </w:r>
    </w:p>
    <w:p w:rsidR="008B2827" w:rsidRDefault="008B2827" w:rsidP="00E012AC">
      <w:pPr>
        <w:rPr>
          <w:rFonts w:ascii="Times New Roman" w:hAnsi="Times New Roman" w:cs="Times New Roman"/>
          <w:b/>
          <w:bCs/>
          <w:sz w:val="24"/>
          <w:szCs w:val="24"/>
        </w:rPr>
      </w:pPr>
    </w:p>
    <w:p w:rsidR="008B2827" w:rsidRDefault="008B2827" w:rsidP="00E012AC">
      <w:pPr>
        <w:rPr>
          <w:rFonts w:ascii="Times New Roman" w:hAnsi="Times New Roman" w:cs="Times New Roman"/>
          <w:b/>
          <w:bCs/>
          <w:sz w:val="24"/>
          <w:szCs w:val="24"/>
        </w:rPr>
      </w:pPr>
    </w:p>
    <w:p w:rsidR="008B2827" w:rsidRDefault="008B2827" w:rsidP="00E012AC">
      <w:pPr>
        <w:rPr>
          <w:rFonts w:ascii="Times New Roman" w:hAnsi="Times New Roman" w:cs="Times New Roman"/>
          <w:b/>
          <w:bCs/>
          <w:sz w:val="24"/>
          <w:szCs w:val="24"/>
        </w:rPr>
      </w:pP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lastRenderedPageBreak/>
        <w:t>8. Başvuru Süreci</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a. EuroPsy başvuruları için çağrı</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Çağrı, e-postalar, web siteleri, EuroPsy web sitesine yönlendiren linkler, konferanslarda yapılan sunumlar, dergilerdeki yayın ve reklamlar, haber postaları, fakülteleri ve öğrencileri bilgilendirme yoluyla yapılabilir.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b. Başvuru</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İngilizce formlar, EFPA EuroPsy web sitesinden indirilebilir. İngilizce ve ulusal dile çevrilmiş formlar, ulusal web sitesinden indirilebilir. Başvurularda imza bulunması için başvurular yalnızca posta yoluyla alınabilir.</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Formlar:</w:t>
      </w:r>
    </w:p>
    <w:p w:rsidR="00E012AC" w:rsidRPr="00CE4C77" w:rsidRDefault="00E012AC" w:rsidP="00E012AC">
      <w:pPr>
        <w:pStyle w:val="ListeParagraf"/>
        <w:numPr>
          <w:ilvl w:val="0"/>
          <w:numId w:val="3"/>
        </w:numPr>
        <w:rPr>
          <w:rFonts w:ascii="Times New Roman" w:hAnsi="Times New Roman" w:cs="Times New Roman"/>
          <w:sz w:val="24"/>
          <w:szCs w:val="24"/>
        </w:rPr>
      </w:pPr>
      <w:r w:rsidRPr="00CE4C77">
        <w:rPr>
          <w:rFonts w:ascii="Times New Roman" w:hAnsi="Times New Roman" w:cs="Times New Roman"/>
          <w:sz w:val="24"/>
          <w:szCs w:val="24"/>
        </w:rPr>
        <w:t xml:space="preserve">Ulusal dile çevrilmiş olan Sertifika başvuru formu. Bu form, adayın isim ve adresinin web sitesinde yer almasına onay verdiğine ilişkin bir ifade içermelidir. </w:t>
      </w:r>
    </w:p>
    <w:p w:rsidR="00E012AC" w:rsidRPr="00CE4C77" w:rsidRDefault="00E012AC" w:rsidP="00E012AC">
      <w:pPr>
        <w:pStyle w:val="ListeParagraf"/>
        <w:numPr>
          <w:ilvl w:val="0"/>
          <w:numId w:val="3"/>
        </w:numPr>
        <w:rPr>
          <w:rFonts w:ascii="Times New Roman" w:hAnsi="Times New Roman" w:cs="Times New Roman"/>
          <w:sz w:val="24"/>
          <w:szCs w:val="24"/>
        </w:rPr>
      </w:pPr>
      <w:r w:rsidRPr="00CE4C77">
        <w:rPr>
          <w:rFonts w:ascii="Times New Roman" w:hAnsi="Times New Roman" w:cs="Times New Roman"/>
          <w:sz w:val="24"/>
          <w:szCs w:val="24"/>
        </w:rPr>
        <w:t>Ulusal dile çevrilmiş olan süpervizyon altında yapılan çalışmaları değerlendirme formu</w:t>
      </w:r>
    </w:p>
    <w:p w:rsidR="00E012AC" w:rsidRPr="00CE4C77" w:rsidRDefault="00E012AC" w:rsidP="00E012AC">
      <w:pPr>
        <w:pStyle w:val="ListeParagraf"/>
        <w:numPr>
          <w:ilvl w:val="0"/>
          <w:numId w:val="3"/>
        </w:numPr>
        <w:rPr>
          <w:rFonts w:ascii="Times New Roman" w:hAnsi="Times New Roman" w:cs="Times New Roman"/>
          <w:sz w:val="24"/>
          <w:szCs w:val="24"/>
        </w:rPr>
      </w:pPr>
      <w:r w:rsidRPr="00CE4C77">
        <w:rPr>
          <w:rFonts w:ascii="Times New Roman" w:hAnsi="Times New Roman" w:cs="Times New Roman"/>
          <w:sz w:val="24"/>
          <w:szCs w:val="24"/>
        </w:rPr>
        <w:t>Etik ilkelere bağlılık formu</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c. Ücretin ödenmesi</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Bireysel başvurular ile birlikte kayıt ücreti de (ulusal ücret + EFPA ücreti) ödenmelidir.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d. Ön eleme</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Ön eleme (başvurunun eksiksiz olduğunun belirlenmesi), EuroPsy irtibat kişisi tarafından yapılmalıdır.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Eksiksiz </w:t>
      </w:r>
      <w:r w:rsidR="007F59B8" w:rsidRPr="00CE4C77">
        <w:rPr>
          <w:rFonts w:ascii="Times New Roman" w:hAnsi="Times New Roman" w:cs="Times New Roman"/>
          <w:sz w:val="24"/>
          <w:szCs w:val="24"/>
        </w:rPr>
        <w:t xml:space="preserve">olan </w:t>
      </w:r>
      <w:r w:rsidRPr="00CE4C77">
        <w:rPr>
          <w:rFonts w:ascii="Times New Roman" w:hAnsi="Times New Roman" w:cs="Times New Roman"/>
          <w:sz w:val="24"/>
          <w:szCs w:val="24"/>
        </w:rPr>
        <w:t xml:space="preserve">başvurular değerlendirme için UÖK’ne yönlendirilir.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UÖK’nın, bireysel başvuruları değerlendirmek için açık ve şeffaf</w:t>
      </w:r>
      <w:r w:rsidR="007F59B8" w:rsidRPr="00CE4C77">
        <w:rPr>
          <w:rFonts w:ascii="Times New Roman" w:hAnsi="Times New Roman" w:cs="Times New Roman"/>
          <w:sz w:val="24"/>
          <w:szCs w:val="24"/>
        </w:rPr>
        <w:t xml:space="preserve"> </w:t>
      </w:r>
      <w:r w:rsidRPr="00CE4C77">
        <w:rPr>
          <w:rFonts w:ascii="Times New Roman" w:hAnsi="Times New Roman" w:cs="Times New Roman"/>
          <w:sz w:val="24"/>
          <w:szCs w:val="24"/>
        </w:rPr>
        <w:t xml:space="preserve"> kriterleri</w:t>
      </w:r>
      <w:r w:rsidR="007F59B8" w:rsidRPr="00CE4C77">
        <w:rPr>
          <w:rFonts w:ascii="Times New Roman" w:hAnsi="Times New Roman" w:cs="Times New Roman"/>
          <w:sz w:val="24"/>
          <w:szCs w:val="24"/>
        </w:rPr>
        <w:t xml:space="preserve"> </w:t>
      </w:r>
      <w:r w:rsidRPr="00CE4C77">
        <w:rPr>
          <w:rFonts w:ascii="Times New Roman" w:hAnsi="Times New Roman" w:cs="Times New Roman"/>
          <w:sz w:val="24"/>
          <w:szCs w:val="24"/>
        </w:rPr>
        <w:t xml:space="preserve">olacaktır.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Değerlendirme sonucunda aşağıdaki seçeneklerden birisi gerçekleşir:</w:t>
      </w:r>
    </w:p>
    <w:p w:rsidR="00E012AC" w:rsidRPr="00CE4C77" w:rsidRDefault="00E012AC" w:rsidP="00E012AC">
      <w:pPr>
        <w:pStyle w:val="ListeParagraf"/>
        <w:numPr>
          <w:ilvl w:val="0"/>
          <w:numId w:val="4"/>
        </w:numPr>
        <w:rPr>
          <w:rFonts w:ascii="Times New Roman" w:hAnsi="Times New Roman" w:cs="Times New Roman"/>
          <w:sz w:val="24"/>
          <w:szCs w:val="24"/>
        </w:rPr>
      </w:pPr>
      <w:r w:rsidRPr="00CE4C77">
        <w:rPr>
          <w:rFonts w:ascii="Times New Roman" w:hAnsi="Times New Roman" w:cs="Times New Roman"/>
          <w:sz w:val="24"/>
          <w:szCs w:val="24"/>
        </w:rPr>
        <w:t>Kabul etme</w:t>
      </w:r>
    </w:p>
    <w:p w:rsidR="00E012AC" w:rsidRPr="00CE4C77" w:rsidRDefault="00E012AC" w:rsidP="00E012AC">
      <w:pPr>
        <w:pStyle w:val="ListeParagraf"/>
        <w:numPr>
          <w:ilvl w:val="0"/>
          <w:numId w:val="4"/>
        </w:numPr>
        <w:rPr>
          <w:rFonts w:ascii="Times New Roman" w:hAnsi="Times New Roman" w:cs="Times New Roman"/>
          <w:sz w:val="24"/>
          <w:szCs w:val="24"/>
        </w:rPr>
      </w:pPr>
      <w:r w:rsidRPr="00CE4C77">
        <w:rPr>
          <w:rFonts w:ascii="Times New Roman" w:hAnsi="Times New Roman" w:cs="Times New Roman"/>
          <w:sz w:val="24"/>
          <w:szCs w:val="24"/>
        </w:rPr>
        <w:t>Başvurulandan farklı şekilde (alanda) kabul etme</w:t>
      </w:r>
    </w:p>
    <w:p w:rsidR="00E012AC" w:rsidRPr="00CE4C77" w:rsidRDefault="00E012AC" w:rsidP="00E012AC">
      <w:pPr>
        <w:pStyle w:val="ListeParagraf"/>
        <w:numPr>
          <w:ilvl w:val="0"/>
          <w:numId w:val="4"/>
        </w:numPr>
        <w:rPr>
          <w:rFonts w:ascii="Times New Roman" w:hAnsi="Times New Roman" w:cs="Times New Roman"/>
          <w:sz w:val="24"/>
          <w:szCs w:val="24"/>
        </w:rPr>
      </w:pPr>
      <w:r w:rsidRPr="00CE4C77">
        <w:rPr>
          <w:rFonts w:ascii="Times New Roman" w:hAnsi="Times New Roman" w:cs="Times New Roman"/>
          <w:sz w:val="24"/>
          <w:szCs w:val="24"/>
        </w:rPr>
        <w:t>Reddetme, daha fazla bilgi isteme (Madde 24 kriterlerine göre)</w:t>
      </w:r>
    </w:p>
    <w:p w:rsidR="00E012AC" w:rsidRPr="00CE4C77" w:rsidRDefault="00E012AC" w:rsidP="00E012AC">
      <w:pPr>
        <w:pStyle w:val="ListeParagraf"/>
        <w:numPr>
          <w:ilvl w:val="0"/>
          <w:numId w:val="4"/>
        </w:numPr>
        <w:rPr>
          <w:rFonts w:ascii="Times New Roman" w:hAnsi="Times New Roman" w:cs="Times New Roman"/>
          <w:sz w:val="24"/>
          <w:szCs w:val="24"/>
        </w:rPr>
      </w:pPr>
      <w:r w:rsidRPr="00CE4C77">
        <w:rPr>
          <w:rFonts w:ascii="Times New Roman" w:hAnsi="Times New Roman" w:cs="Times New Roman"/>
          <w:sz w:val="24"/>
          <w:szCs w:val="24"/>
        </w:rPr>
        <w:t>Reddetme</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Reddetme sebepleri şunlardır:</w:t>
      </w:r>
    </w:p>
    <w:p w:rsidR="00E012AC" w:rsidRPr="00CE4C77" w:rsidRDefault="00E012AC" w:rsidP="00E012AC">
      <w:pPr>
        <w:pStyle w:val="ListeParagraf"/>
        <w:numPr>
          <w:ilvl w:val="0"/>
          <w:numId w:val="5"/>
        </w:numPr>
        <w:rPr>
          <w:rFonts w:ascii="Times New Roman" w:hAnsi="Times New Roman" w:cs="Times New Roman"/>
          <w:sz w:val="24"/>
          <w:szCs w:val="24"/>
        </w:rPr>
      </w:pPr>
      <w:r w:rsidRPr="00CE4C77">
        <w:rPr>
          <w:rFonts w:ascii="Times New Roman" w:hAnsi="Times New Roman" w:cs="Times New Roman"/>
          <w:sz w:val="24"/>
          <w:szCs w:val="24"/>
        </w:rPr>
        <w:t>Başvurunun kriterleri karşılamaması (eksik form, çalışma süresinin yeterli olmaması)</w:t>
      </w:r>
    </w:p>
    <w:p w:rsidR="00E012AC" w:rsidRPr="00CE4C77" w:rsidRDefault="00E012AC" w:rsidP="00E012AC">
      <w:pPr>
        <w:pStyle w:val="ListeParagraf"/>
        <w:numPr>
          <w:ilvl w:val="0"/>
          <w:numId w:val="5"/>
        </w:numPr>
        <w:rPr>
          <w:rFonts w:ascii="Times New Roman" w:hAnsi="Times New Roman" w:cs="Times New Roman"/>
          <w:sz w:val="24"/>
          <w:szCs w:val="24"/>
        </w:rPr>
      </w:pPr>
      <w:r w:rsidRPr="00CE4C77">
        <w:rPr>
          <w:rFonts w:ascii="Times New Roman" w:hAnsi="Times New Roman" w:cs="Times New Roman"/>
          <w:sz w:val="24"/>
          <w:szCs w:val="24"/>
        </w:rPr>
        <w:lastRenderedPageBreak/>
        <w:t>Yeterlilik alanının uygun bulunmaması (başvuruda yeterlilik alanının belirtilmemesi, başka alanların önerilmesi)</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Geri Bildirim</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EuroPsy sertifikası verilmeyen aday, başvurusunu takiben 13 hafta içinde UÖK</w:t>
      </w:r>
      <w:r w:rsidR="007F59B8" w:rsidRPr="00CE4C77">
        <w:rPr>
          <w:rFonts w:ascii="Times New Roman" w:hAnsi="Times New Roman" w:cs="Times New Roman"/>
          <w:sz w:val="24"/>
          <w:szCs w:val="24"/>
        </w:rPr>
        <w:t>’</w:t>
      </w:r>
      <w:r w:rsidRPr="00CE4C77">
        <w:rPr>
          <w:rFonts w:ascii="Times New Roman" w:hAnsi="Times New Roman" w:cs="Times New Roman"/>
          <w:sz w:val="24"/>
          <w:szCs w:val="24"/>
        </w:rPr>
        <w:t>den reddedilme sebeplerini açıklayan detaylı bir geri bildirim almalıdır. İtiraz koşulları Madde 27-30’da belirtilmiştir (Etik meseleler konusunda UÖK,</w:t>
      </w:r>
      <w:r w:rsidR="007F59B8" w:rsidRPr="00CE4C77">
        <w:rPr>
          <w:rFonts w:ascii="Times New Roman" w:hAnsi="Times New Roman" w:cs="Times New Roman"/>
          <w:sz w:val="24"/>
          <w:szCs w:val="24"/>
        </w:rPr>
        <w:t xml:space="preserve"> </w:t>
      </w:r>
      <w:r w:rsidRPr="00CE4C77">
        <w:rPr>
          <w:rFonts w:ascii="Times New Roman" w:hAnsi="Times New Roman" w:cs="Times New Roman"/>
          <w:sz w:val="24"/>
          <w:szCs w:val="24"/>
        </w:rPr>
        <w:t xml:space="preserve">Üye Derneğin Etik Komitesi ile işbirliği yapmalıdır).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 xml:space="preserve">9. EFPA Genel Merkezi ile İletişim </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UÖK, EuroPsy sertifikasını almaya hak kazanan psikologla ilgili detayları ve ödeme yapıldığına dair belgeyi EFPA Genel Merkezi’ne gönderir. EFPA Genel Merkezi,  bir Avrupa Kayıt Defteri numarası verir ve sertifikaya veritabanından ulaşılmasını sağlar.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a. Avrupa Kayıt Defteri’ne Giriş</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 xml:space="preserve">Adayın adı ve diğer bilgileri UÖK irtibat kişisi tarafından kayda girilir. Kayda giriş ile ilgili koşullar EuroPsy Kurallarının 3. Maddesinde belirtilmiştir.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b. Sertifikanın Verilmesi</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UÖK, EFPA Genel Merkezi ödemeyi Avrupa Kayıt Defteri’ne girdikten sonra, Sertifikayı verir. Kayıt numarası</w:t>
      </w:r>
      <w:r w:rsidR="007F59B8" w:rsidRPr="00CE4C77">
        <w:rPr>
          <w:rFonts w:ascii="Times New Roman" w:hAnsi="Times New Roman" w:cs="Times New Roman"/>
          <w:sz w:val="24"/>
          <w:szCs w:val="24"/>
        </w:rPr>
        <w:t xml:space="preserve"> ve sertifika </w:t>
      </w:r>
      <w:r w:rsidRPr="00CE4C77">
        <w:rPr>
          <w:rFonts w:ascii="Times New Roman" w:hAnsi="Times New Roman" w:cs="Times New Roman"/>
          <w:sz w:val="24"/>
          <w:szCs w:val="24"/>
        </w:rPr>
        <w:t>veri tabanı üzerinden ulaşılabilir olduğunda, UÖK’ne  e-posta ile haber verilir. Sertifika bir Avrupa Kayıt Defteri  numarası içerir. Bu numara, Avrupa Birliği üye ülke listesi</w:t>
      </w:r>
      <w:r w:rsidR="00F84BE4">
        <w:rPr>
          <w:rFonts w:ascii="Times New Roman" w:hAnsi="Times New Roman" w:cs="Times New Roman"/>
          <w:sz w:val="24"/>
          <w:szCs w:val="24"/>
        </w:rPr>
        <w:t xml:space="preserve">, </w:t>
      </w:r>
      <w:r w:rsidRPr="00CE4C77">
        <w:rPr>
          <w:rFonts w:ascii="Times New Roman" w:hAnsi="Times New Roman" w:cs="Times New Roman"/>
          <w:sz w:val="24"/>
          <w:szCs w:val="24"/>
        </w:rPr>
        <w:t xml:space="preserve">bir rakam serisi ve düzenlenme tarihini içerir (NL-003025-201009, GB-000522-201102). </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c. Avrupa Kayıt Defteri’nin Korunması</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Avrupa Kayıt Defteri, yeni psikologlar kaydolduğunda ya da bir psikologun üyelikten çıkartılması gerektiğinde UÖK tarafından güncellenmelidir. Sertifikanın yenilemesi için, son kullanma tarihinden en az 6 ay önce, EuroPsy irtibat kişisi ilgili psikologa haber vermelidir, böylece gerekli tüm belgelerin hazırlanması için zaman tanınmış olur.</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b/>
          <w:bCs/>
          <w:sz w:val="24"/>
          <w:szCs w:val="24"/>
        </w:rPr>
        <w:t>d. UÖK’nin AÖK için Rapor Hazırlaması</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t>UÖK, yılda bir kez AÖK’ne verilmek üzere yazılı bir rapor hazırlamakla ve yılda bir kez Brüksel’de düzenlenen AÖK/UÖK  toplantısına bir temsilci (Başkan) göndermekle yükümlüdür.</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sz w:val="24"/>
          <w:szCs w:val="24"/>
        </w:rPr>
        <w:t xml:space="preserve">Yıllık rapor şu bilgileri içermelidir: </w:t>
      </w:r>
    </w:p>
    <w:p w:rsidR="00E012AC" w:rsidRPr="00CE4C77" w:rsidRDefault="00E012AC" w:rsidP="00E012AC">
      <w:pPr>
        <w:pStyle w:val="ListeParagraf"/>
        <w:numPr>
          <w:ilvl w:val="0"/>
          <w:numId w:val="6"/>
        </w:numPr>
        <w:rPr>
          <w:rFonts w:ascii="Times New Roman" w:hAnsi="Times New Roman" w:cs="Times New Roman"/>
          <w:sz w:val="24"/>
          <w:szCs w:val="24"/>
        </w:rPr>
      </w:pPr>
      <w:r w:rsidRPr="00CE4C77">
        <w:rPr>
          <w:rFonts w:ascii="Times New Roman" w:hAnsi="Times New Roman" w:cs="Times New Roman"/>
          <w:sz w:val="24"/>
          <w:szCs w:val="24"/>
        </w:rPr>
        <w:t>Ulusal Ödüllendirme Komitesi’nin üyeleri ve toplantı tutanakları</w:t>
      </w:r>
    </w:p>
    <w:p w:rsidR="00E012AC" w:rsidRPr="00CE4C77" w:rsidRDefault="00E012AC" w:rsidP="00E012AC">
      <w:pPr>
        <w:pStyle w:val="ListeParagraf"/>
        <w:numPr>
          <w:ilvl w:val="0"/>
          <w:numId w:val="6"/>
        </w:numPr>
        <w:rPr>
          <w:rFonts w:ascii="Times New Roman" w:hAnsi="Times New Roman" w:cs="Times New Roman"/>
          <w:sz w:val="24"/>
          <w:szCs w:val="24"/>
        </w:rPr>
      </w:pPr>
      <w:r w:rsidRPr="00CE4C77">
        <w:rPr>
          <w:rFonts w:ascii="Times New Roman" w:hAnsi="Times New Roman" w:cs="Times New Roman"/>
          <w:sz w:val="24"/>
          <w:szCs w:val="24"/>
        </w:rPr>
        <w:t>Başvuru sayıları ve sonuçları, geçici düzenlemeler yapılmış olan başvuru sayıları ve diğer ilgili istatistikler</w:t>
      </w:r>
    </w:p>
    <w:p w:rsidR="00E012AC" w:rsidRPr="00CE4C77" w:rsidRDefault="00CE4C77" w:rsidP="00E012AC">
      <w:pPr>
        <w:pStyle w:val="ListeParagraf"/>
        <w:numPr>
          <w:ilvl w:val="0"/>
          <w:numId w:val="6"/>
        </w:numPr>
        <w:rPr>
          <w:rFonts w:ascii="Times New Roman" w:hAnsi="Times New Roman" w:cs="Times New Roman"/>
          <w:sz w:val="24"/>
          <w:szCs w:val="24"/>
        </w:rPr>
      </w:pPr>
      <w:r w:rsidRPr="00CE4C77">
        <w:rPr>
          <w:rFonts w:ascii="Times New Roman" w:hAnsi="Times New Roman" w:cs="Times New Roman"/>
          <w:sz w:val="24"/>
          <w:szCs w:val="24"/>
        </w:rPr>
        <w:lastRenderedPageBreak/>
        <w:t>Vaka hukuku  (c</w:t>
      </w:r>
      <w:r w:rsidR="00C6208C" w:rsidRPr="00CE4C77">
        <w:rPr>
          <w:rFonts w:ascii="Times New Roman" w:hAnsi="Times New Roman" w:cs="Times New Roman"/>
          <w:sz w:val="24"/>
          <w:szCs w:val="24"/>
        </w:rPr>
        <w:t xml:space="preserve">ase law) </w:t>
      </w:r>
      <w:r w:rsidR="00E012AC" w:rsidRPr="00CE4C77">
        <w:rPr>
          <w:rFonts w:ascii="Times New Roman" w:hAnsi="Times New Roman" w:cs="Times New Roman"/>
          <w:sz w:val="24"/>
          <w:szCs w:val="24"/>
        </w:rPr>
        <w:t>hakkında bilgi (ilgi çekici bireysel vakalar)</w:t>
      </w:r>
    </w:p>
    <w:p w:rsidR="00E012AC" w:rsidRPr="00CE4C77" w:rsidRDefault="00E012AC" w:rsidP="00E012AC">
      <w:pPr>
        <w:pStyle w:val="ListeParagraf"/>
        <w:numPr>
          <w:ilvl w:val="0"/>
          <w:numId w:val="6"/>
        </w:numPr>
        <w:rPr>
          <w:rFonts w:ascii="Times New Roman" w:hAnsi="Times New Roman" w:cs="Times New Roman"/>
          <w:sz w:val="24"/>
          <w:szCs w:val="24"/>
        </w:rPr>
      </w:pPr>
      <w:r w:rsidRPr="00CE4C77">
        <w:rPr>
          <w:rFonts w:ascii="Times New Roman" w:hAnsi="Times New Roman" w:cs="Times New Roman"/>
          <w:sz w:val="24"/>
          <w:szCs w:val="24"/>
        </w:rPr>
        <w:t>Üniversitelerle ilişkiler ve EuroPsy’ın etkisi</w:t>
      </w:r>
    </w:p>
    <w:p w:rsidR="00E012AC" w:rsidRPr="00CE4C77" w:rsidRDefault="00E012AC" w:rsidP="00E012AC">
      <w:pPr>
        <w:pStyle w:val="ListeParagraf"/>
        <w:numPr>
          <w:ilvl w:val="0"/>
          <w:numId w:val="6"/>
        </w:numPr>
        <w:rPr>
          <w:rFonts w:ascii="Times New Roman" w:hAnsi="Times New Roman" w:cs="Times New Roman"/>
          <w:sz w:val="24"/>
          <w:szCs w:val="24"/>
        </w:rPr>
      </w:pPr>
      <w:r w:rsidRPr="00CE4C77">
        <w:rPr>
          <w:rFonts w:ascii="Times New Roman" w:hAnsi="Times New Roman" w:cs="Times New Roman"/>
          <w:sz w:val="24"/>
          <w:szCs w:val="24"/>
        </w:rPr>
        <w:t>Özel Uzmanlık Sertifikaları ile ilgili hazırlıklar</w:t>
      </w:r>
    </w:p>
    <w:p w:rsidR="00E012AC" w:rsidRPr="00CE4C77" w:rsidRDefault="00E012AC" w:rsidP="00E012AC">
      <w:pPr>
        <w:pStyle w:val="ListeParagraf"/>
        <w:numPr>
          <w:ilvl w:val="0"/>
          <w:numId w:val="6"/>
        </w:numPr>
        <w:rPr>
          <w:rFonts w:ascii="Times New Roman" w:hAnsi="Times New Roman" w:cs="Times New Roman"/>
          <w:sz w:val="24"/>
          <w:szCs w:val="24"/>
        </w:rPr>
      </w:pPr>
      <w:r w:rsidRPr="00CE4C77">
        <w:rPr>
          <w:rFonts w:ascii="Times New Roman" w:hAnsi="Times New Roman" w:cs="Times New Roman"/>
          <w:sz w:val="24"/>
          <w:szCs w:val="24"/>
        </w:rPr>
        <w:t>Ülkede o yılki EuroPsy süreci ile ilgili değerlendirmeler ve düşünceler</w:t>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b/>
          <w:bCs/>
          <w:sz w:val="24"/>
          <w:szCs w:val="24"/>
        </w:rPr>
        <w:t>10. AÖK Üyeleri (</w:t>
      </w:r>
      <w:r w:rsidR="00A9488B">
        <w:rPr>
          <w:rFonts w:ascii="Times New Roman" w:hAnsi="Times New Roman" w:cs="Times New Roman"/>
          <w:b/>
          <w:bCs/>
          <w:sz w:val="24"/>
          <w:szCs w:val="24"/>
        </w:rPr>
        <w:t xml:space="preserve">Mayıs </w:t>
      </w:r>
      <w:r w:rsidR="00C918C4">
        <w:rPr>
          <w:rFonts w:ascii="Times New Roman" w:hAnsi="Times New Roman" w:cs="Times New Roman"/>
          <w:b/>
          <w:bCs/>
          <w:sz w:val="24"/>
          <w:szCs w:val="24"/>
        </w:rPr>
        <w:t>2023</w:t>
      </w:r>
      <w:r w:rsidRPr="00CE4C77">
        <w:rPr>
          <w:rFonts w:ascii="Times New Roman" w:hAnsi="Times New Roman" w:cs="Times New Roman"/>
          <w:b/>
          <w:bCs/>
          <w:sz w:val="24"/>
          <w:szCs w:val="24"/>
        </w:rPr>
        <w:t>)</w:t>
      </w:r>
    </w:p>
    <w:p w:rsidR="00C918C4" w:rsidRPr="00C918C4" w:rsidRDefault="00C918C4" w:rsidP="000F6388">
      <w:pPr>
        <w:spacing w:after="0" w:line="480" w:lineRule="auto"/>
        <w:textAlignment w:val="baseline"/>
        <w:rPr>
          <w:rFonts w:ascii="Times New Roman" w:eastAsia="Times New Roman" w:hAnsi="Times New Roman" w:cs="Times New Roman"/>
          <w:sz w:val="24"/>
          <w:szCs w:val="24"/>
          <w:lang w:eastAsia="zh-CN"/>
        </w:rPr>
      </w:pPr>
      <w:r w:rsidRPr="00C918C4">
        <w:rPr>
          <w:rFonts w:ascii="Times New Roman" w:eastAsia="Times New Roman" w:hAnsi="Times New Roman" w:cs="Times New Roman"/>
          <w:sz w:val="24"/>
          <w:szCs w:val="24"/>
          <w:lang w:eastAsia="zh-CN"/>
        </w:rPr>
        <w:t xml:space="preserve">Rosaleen McElvaney - </w:t>
      </w:r>
      <w:r w:rsidRPr="000F6388">
        <w:rPr>
          <w:rFonts w:ascii="Times New Roman" w:eastAsia="Times New Roman" w:hAnsi="Times New Roman" w:cs="Times New Roman"/>
          <w:sz w:val="24"/>
          <w:szCs w:val="24"/>
          <w:lang w:eastAsia="zh-CN"/>
        </w:rPr>
        <w:t>Başkan (İrlanda</w:t>
      </w:r>
      <w:r w:rsidRPr="00C918C4">
        <w:rPr>
          <w:rFonts w:ascii="Times New Roman" w:eastAsia="Times New Roman" w:hAnsi="Times New Roman" w:cs="Times New Roman"/>
          <w:sz w:val="24"/>
          <w:szCs w:val="24"/>
          <w:lang w:eastAsia="zh-CN"/>
        </w:rPr>
        <w:t>)</w:t>
      </w:r>
    </w:p>
    <w:p w:rsidR="00C918C4" w:rsidRPr="00C918C4" w:rsidRDefault="00C918C4" w:rsidP="000F6388">
      <w:pPr>
        <w:spacing w:after="0" w:line="480" w:lineRule="auto"/>
        <w:textAlignment w:val="baseline"/>
        <w:rPr>
          <w:rFonts w:ascii="Times New Roman" w:eastAsia="Times New Roman" w:hAnsi="Times New Roman" w:cs="Times New Roman"/>
          <w:sz w:val="24"/>
          <w:szCs w:val="24"/>
          <w:lang w:eastAsia="zh-CN"/>
        </w:rPr>
      </w:pPr>
      <w:r w:rsidRPr="00C918C4">
        <w:rPr>
          <w:rFonts w:ascii="Times New Roman" w:eastAsia="Times New Roman" w:hAnsi="Times New Roman" w:cs="Times New Roman"/>
          <w:sz w:val="24"/>
          <w:szCs w:val="24"/>
          <w:lang w:eastAsia="zh-CN"/>
        </w:rPr>
        <w:t>Peeter Pruul (</w:t>
      </w:r>
      <w:r w:rsidRPr="000F6388">
        <w:rPr>
          <w:rFonts w:ascii="Times New Roman" w:eastAsia="Times New Roman" w:hAnsi="Times New Roman" w:cs="Times New Roman"/>
          <w:sz w:val="24"/>
          <w:szCs w:val="24"/>
          <w:lang w:eastAsia="zh-CN"/>
        </w:rPr>
        <w:t>Estonya</w:t>
      </w:r>
      <w:r w:rsidRPr="00C918C4">
        <w:rPr>
          <w:rFonts w:ascii="Times New Roman" w:eastAsia="Times New Roman" w:hAnsi="Times New Roman" w:cs="Times New Roman"/>
          <w:sz w:val="24"/>
          <w:szCs w:val="24"/>
          <w:lang w:eastAsia="zh-CN"/>
        </w:rPr>
        <w:t>) </w:t>
      </w:r>
    </w:p>
    <w:p w:rsidR="00C918C4" w:rsidRPr="00C918C4" w:rsidRDefault="00C918C4" w:rsidP="000F6388">
      <w:pPr>
        <w:spacing w:after="0" w:line="480" w:lineRule="auto"/>
        <w:textAlignment w:val="baseline"/>
        <w:rPr>
          <w:rFonts w:ascii="Times New Roman" w:eastAsia="Times New Roman" w:hAnsi="Times New Roman" w:cs="Times New Roman"/>
          <w:sz w:val="24"/>
          <w:szCs w:val="24"/>
          <w:lang w:eastAsia="zh-CN"/>
        </w:rPr>
      </w:pPr>
      <w:r w:rsidRPr="000F6388">
        <w:rPr>
          <w:rFonts w:ascii="Times New Roman" w:eastAsia="Times New Roman" w:hAnsi="Times New Roman" w:cs="Times New Roman"/>
          <w:sz w:val="24"/>
          <w:szCs w:val="24"/>
          <w:lang w:eastAsia="zh-CN"/>
        </w:rPr>
        <w:t>Sara Bahia (Portekiz</w:t>
      </w:r>
      <w:r w:rsidRPr="00C918C4">
        <w:rPr>
          <w:rFonts w:ascii="Times New Roman" w:eastAsia="Times New Roman" w:hAnsi="Times New Roman" w:cs="Times New Roman"/>
          <w:sz w:val="24"/>
          <w:szCs w:val="24"/>
          <w:lang w:eastAsia="zh-CN"/>
        </w:rPr>
        <w:t>) </w:t>
      </w:r>
    </w:p>
    <w:p w:rsidR="00C918C4" w:rsidRPr="00C918C4" w:rsidRDefault="00C918C4" w:rsidP="000F6388">
      <w:pPr>
        <w:spacing w:after="0" w:line="480" w:lineRule="auto"/>
        <w:textAlignment w:val="baseline"/>
        <w:rPr>
          <w:rFonts w:ascii="Times New Roman" w:eastAsia="Times New Roman" w:hAnsi="Times New Roman" w:cs="Times New Roman"/>
          <w:sz w:val="24"/>
          <w:szCs w:val="24"/>
          <w:lang w:eastAsia="zh-CN"/>
        </w:rPr>
      </w:pPr>
      <w:r w:rsidRPr="000F6388">
        <w:rPr>
          <w:rFonts w:ascii="Times New Roman" w:eastAsia="Times New Roman" w:hAnsi="Times New Roman" w:cs="Times New Roman"/>
          <w:sz w:val="24"/>
          <w:szCs w:val="24"/>
          <w:lang w:eastAsia="zh-CN"/>
        </w:rPr>
        <w:t>Anja Podlesek (Slovenya</w:t>
      </w:r>
      <w:r w:rsidRPr="00C918C4">
        <w:rPr>
          <w:rFonts w:ascii="Times New Roman" w:eastAsia="Times New Roman" w:hAnsi="Times New Roman" w:cs="Times New Roman"/>
          <w:sz w:val="24"/>
          <w:szCs w:val="24"/>
          <w:lang w:eastAsia="zh-CN"/>
        </w:rPr>
        <w:t>)</w:t>
      </w:r>
    </w:p>
    <w:p w:rsidR="00C918C4" w:rsidRPr="00C918C4" w:rsidRDefault="00C918C4" w:rsidP="000F6388">
      <w:pPr>
        <w:spacing w:after="0" w:line="480" w:lineRule="auto"/>
        <w:textAlignment w:val="baseline"/>
        <w:rPr>
          <w:rFonts w:ascii="Times New Roman" w:eastAsia="Times New Roman" w:hAnsi="Times New Roman" w:cs="Times New Roman"/>
          <w:sz w:val="24"/>
          <w:szCs w:val="24"/>
          <w:lang w:eastAsia="zh-CN"/>
        </w:rPr>
      </w:pPr>
      <w:r w:rsidRPr="000F6388">
        <w:rPr>
          <w:rFonts w:ascii="Times New Roman" w:eastAsia="Times New Roman" w:hAnsi="Times New Roman" w:cs="Times New Roman"/>
          <w:sz w:val="24"/>
          <w:szCs w:val="24"/>
          <w:lang w:eastAsia="zh-CN"/>
        </w:rPr>
        <w:t>Nady Van Broeck (Belçika</w:t>
      </w:r>
      <w:r w:rsidRPr="00C918C4">
        <w:rPr>
          <w:rFonts w:ascii="Times New Roman" w:eastAsia="Times New Roman" w:hAnsi="Times New Roman" w:cs="Times New Roman"/>
          <w:sz w:val="24"/>
          <w:szCs w:val="24"/>
          <w:lang w:eastAsia="zh-CN"/>
        </w:rPr>
        <w:t xml:space="preserve">) </w:t>
      </w:r>
      <w:r w:rsidR="000F6388" w:rsidRPr="000F6388">
        <w:rPr>
          <w:rFonts w:ascii="Times New Roman" w:eastAsia="Times New Roman" w:hAnsi="Times New Roman" w:cs="Times New Roman"/>
          <w:sz w:val="24"/>
          <w:szCs w:val="24"/>
          <w:lang w:eastAsia="zh-CN"/>
        </w:rPr>
        <w:t>–</w:t>
      </w:r>
      <w:r w:rsidRPr="00C918C4">
        <w:rPr>
          <w:rFonts w:ascii="Times New Roman" w:eastAsia="Times New Roman" w:hAnsi="Times New Roman" w:cs="Times New Roman"/>
          <w:sz w:val="24"/>
          <w:szCs w:val="24"/>
          <w:lang w:eastAsia="zh-CN"/>
        </w:rPr>
        <w:t xml:space="preserve"> </w:t>
      </w:r>
      <w:r w:rsidR="000F6388" w:rsidRPr="000F6388">
        <w:rPr>
          <w:rFonts w:ascii="Times New Roman" w:eastAsia="Times New Roman" w:hAnsi="Times New Roman" w:cs="Times New Roman"/>
          <w:sz w:val="24"/>
          <w:szCs w:val="24"/>
          <w:lang w:eastAsia="zh-CN"/>
        </w:rPr>
        <w:t>Psikoterapide U-AÖK başkanı ve bağlantı kişisi olarak</w:t>
      </w:r>
    </w:p>
    <w:p w:rsidR="00C918C4" w:rsidRPr="00C918C4" w:rsidRDefault="00C918C4" w:rsidP="000F6388">
      <w:pPr>
        <w:spacing w:after="0" w:line="480" w:lineRule="auto"/>
        <w:textAlignment w:val="baseline"/>
        <w:rPr>
          <w:rFonts w:ascii="Times New Roman" w:eastAsia="Times New Roman" w:hAnsi="Times New Roman" w:cs="Times New Roman"/>
          <w:sz w:val="24"/>
          <w:szCs w:val="24"/>
          <w:lang w:eastAsia="zh-CN"/>
        </w:rPr>
      </w:pPr>
      <w:r w:rsidRPr="000F6388">
        <w:rPr>
          <w:rFonts w:ascii="Times New Roman" w:eastAsia="Times New Roman" w:hAnsi="Times New Roman" w:cs="Times New Roman"/>
          <w:sz w:val="24"/>
          <w:szCs w:val="24"/>
          <w:lang w:eastAsia="zh-CN"/>
        </w:rPr>
        <w:t>Per Straumsheim (Norveç</w:t>
      </w:r>
      <w:r w:rsidRPr="00C918C4">
        <w:rPr>
          <w:rFonts w:ascii="Times New Roman" w:eastAsia="Times New Roman" w:hAnsi="Times New Roman" w:cs="Times New Roman"/>
          <w:sz w:val="24"/>
          <w:szCs w:val="24"/>
          <w:lang w:eastAsia="zh-CN"/>
        </w:rPr>
        <w:t xml:space="preserve">) </w:t>
      </w:r>
      <w:r w:rsidR="000F6388" w:rsidRPr="000F6388">
        <w:rPr>
          <w:rFonts w:ascii="Times New Roman" w:eastAsia="Times New Roman" w:hAnsi="Times New Roman" w:cs="Times New Roman"/>
          <w:sz w:val="24"/>
          <w:szCs w:val="24"/>
          <w:lang w:eastAsia="zh-CN"/>
        </w:rPr>
        <w:t>–</w:t>
      </w:r>
      <w:r w:rsidRPr="00C918C4">
        <w:rPr>
          <w:rFonts w:ascii="Times New Roman" w:eastAsia="Times New Roman" w:hAnsi="Times New Roman" w:cs="Times New Roman"/>
          <w:sz w:val="24"/>
          <w:szCs w:val="24"/>
          <w:lang w:eastAsia="zh-CN"/>
        </w:rPr>
        <w:t xml:space="preserve"> </w:t>
      </w:r>
      <w:r w:rsidR="000F6388" w:rsidRPr="000F6388">
        <w:rPr>
          <w:rFonts w:ascii="Times New Roman" w:eastAsia="Times New Roman" w:hAnsi="Times New Roman" w:cs="Times New Roman"/>
          <w:sz w:val="24"/>
          <w:szCs w:val="24"/>
          <w:lang w:eastAsia="zh-CN"/>
        </w:rPr>
        <w:t>Endüstri</w:t>
      </w:r>
      <w:r w:rsidR="000F6388">
        <w:rPr>
          <w:rFonts w:ascii="Times New Roman" w:eastAsia="Times New Roman" w:hAnsi="Times New Roman" w:cs="Times New Roman"/>
          <w:sz w:val="24"/>
          <w:szCs w:val="24"/>
          <w:lang w:eastAsia="zh-CN"/>
        </w:rPr>
        <w:t>&amp;</w:t>
      </w:r>
      <w:r w:rsidR="000F6388" w:rsidRPr="000F6388">
        <w:rPr>
          <w:rFonts w:ascii="Times New Roman" w:eastAsia="Times New Roman" w:hAnsi="Times New Roman" w:cs="Times New Roman"/>
          <w:sz w:val="24"/>
          <w:szCs w:val="24"/>
          <w:lang w:eastAsia="zh-CN"/>
        </w:rPr>
        <w:t xml:space="preserve">Örgüt Psikolojisinde U-AÖK başkanı ve bağlantı kişisi olarak </w:t>
      </w:r>
    </w:p>
    <w:p w:rsidR="008B2827" w:rsidRDefault="008B2827">
      <w:pPr>
        <w:rPr>
          <w:rFonts w:ascii="Times New Roman" w:hAnsi="Times New Roman" w:cs="Times New Roman"/>
          <w:sz w:val="24"/>
          <w:szCs w:val="24"/>
        </w:rPr>
      </w:pPr>
      <w:r>
        <w:rPr>
          <w:rFonts w:ascii="Times New Roman" w:hAnsi="Times New Roman" w:cs="Times New Roman"/>
          <w:sz w:val="24"/>
          <w:szCs w:val="24"/>
        </w:rPr>
        <w:br w:type="page"/>
      </w:r>
    </w:p>
    <w:p w:rsidR="00E012AC" w:rsidRPr="00CE4C77" w:rsidRDefault="00E012AC" w:rsidP="00E012AC">
      <w:pPr>
        <w:rPr>
          <w:rFonts w:ascii="Times New Roman" w:hAnsi="Times New Roman" w:cs="Times New Roman"/>
          <w:sz w:val="24"/>
          <w:szCs w:val="24"/>
        </w:rPr>
      </w:pPr>
      <w:r w:rsidRPr="00CE4C77">
        <w:rPr>
          <w:rFonts w:ascii="Times New Roman" w:hAnsi="Times New Roman" w:cs="Times New Roman"/>
          <w:sz w:val="24"/>
          <w:szCs w:val="24"/>
        </w:rPr>
        <w:lastRenderedPageBreak/>
        <w:t>EKLER</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EUROPSY SERTİFİKASI VERME KONUSUNDA YETKİLENDİRİLMEK İÇİN BAŞVURUNUN İÇERMESİ GEREKEN BİLGİLER</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Kontrol Listesi</w:t>
      </w:r>
    </w:p>
    <w:p w:rsidR="00E012AC" w:rsidRPr="00CE4C77" w:rsidRDefault="00E012AC" w:rsidP="00E012AC">
      <w:pPr>
        <w:pStyle w:val="ListeParagraf"/>
        <w:numPr>
          <w:ilvl w:val="0"/>
          <w:numId w:val="8"/>
        </w:numPr>
        <w:rPr>
          <w:rFonts w:ascii="Times New Roman" w:hAnsi="Times New Roman" w:cs="Times New Roman"/>
          <w:b/>
          <w:bCs/>
          <w:sz w:val="24"/>
          <w:szCs w:val="24"/>
        </w:rPr>
      </w:pPr>
      <w:r w:rsidRPr="00CE4C77">
        <w:rPr>
          <w:rFonts w:ascii="Times New Roman" w:hAnsi="Times New Roman" w:cs="Times New Roman"/>
          <w:b/>
          <w:bCs/>
          <w:sz w:val="24"/>
          <w:szCs w:val="24"/>
        </w:rPr>
        <w:t>Ulusal Ödüllendirme Komitesi</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UÖK üyelerinin isimleri ve profesyonel özgeçmişleri (CVleri)</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 xml:space="preserve">İlgili durumlarda, UÖK’nin Özel Uzmanlık Sertifikalarından (şu an için bu yalnızca Psikoterapi ile ilgilidir) sorumlu alt komitelerinin isim ve profesyonel özgeçmişleri, ve bu </w:t>
      </w:r>
      <w:r w:rsidR="00C6208C" w:rsidRPr="00CE4C77">
        <w:rPr>
          <w:rFonts w:ascii="Times New Roman" w:hAnsi="Times New Roman" w:cs="Times New Roman"/>
          <w:sz w:val="24"/>
          <w:szCs w:val="24"/>
        </w:rPr>
        <w:t>ö</w:t>
      </w:r>
      <w:r w:rsidRPr="00CE4C77">
        <w:rPr>
          <w:rFonts w:ascii="Times New Roman" w:hAnsi="Times New Roman" w:cs="Times New Roman"/>
          <w:sz w:val="24"/>
          <w:szCs w:val="24"/>
        </w:rPr>
        <w:t>zel alt komitelerin UÖK ile birlikte çalışma biçimi</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UÖK’nin ülkedeki psikologları temsil etme biçimi, örneğin çok sayıda psikologu temsil eden birden çok derneğin olduğu durumlarda</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UÖK’nin planlı etkinlikleri</w:t>
      </w:r>
      <w:r w:rsidR="00C6208C" w:rsidRPr="00CE4C77">
        <w:rPr>
          <w:rFonts w:ascii="Times New Roman" w:hAnsi="Times New Roman" w:cs="Times New Roman"/>
          <w:sz w:val="24"/>
          <w:szCs w:val="24"/>
        </w:rPr>
        <w:t xml:space="preserve"> (toplantıların sıklığı, </w:t>
      </w:r>
      <w:r w:rsidRPr="00CE4C77">
        <w:rPr>
          <w:rFonts w:ascii="Times New Roman" w:hAnsi="Times New Roman" w:cs="Times New Roman"/>
          <w:sz w:val="24"/>
          <w:szCs w:val="24"/>
        </w:rPr>
        <w:t>türü vb.)</w:t>
      </w: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B. Ulusal Bağlam</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Ulusal psikologlar derneği (EFPA Üye Derneği) ile ve bu derneğin ülkedeki psikologların eğitiminde oynadığı rolle ilgili kısa bir betimleme</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Ülkedeki psikologların eğitimleriyle ilgili betimleme</w:t>
      </w:r>
    </w:p>
    <w:p w:rsidR="00E012A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a. Sisteme genel bakış</w:t>
      </w:r>
    </w:p>
    <w:p w:rsidR="00E012A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b. Verilen diploma ve yeterlilikler</w:t>
      </w:r>
    </w:p>
    <w:p w:rsidR="00E012A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c. Yüksek lisans seviyesine kadar psikoloji eğitimi veren üniversitelerin sayısı</w:t>
      </w:r>
    </w:p>
    <w:p w:rsidR="00E012A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d. Konuyla ilgili psikoloji bölümlerinin bir listesi (isteğe bağlı)</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Mesleğe giriş için gereken süpervizyon altındaki pratik uygulama ile ilgili düzenlemelerin betimlenmesi (şu anki düzenlemeler veya süpervizyon ile ilgili planlar olabilir)</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O ülkede psikolog lisansı için belirlenen yasal ve ilkesel düzenlemelerin özeti ve “yetkili kurumun” ismi</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O ülkede veri korumayla ilgili düzenlemelere ilişkin bir betimleme</w:t>
      </w:r>
    </w:p>
    <w:p w:rsidR="008B2827" w:rsidRDefault="008B2827" w:rsidP="00E012AC">
      <w:pPr>
        <w:rPr>
          <w:rFonts w:ascii="Times New Roman" w:hAnsi="Times New Roman" w:cs="Times New Roman"/>
          <w:b/>
          <w:bCs/>
          <w:sz w:val="24"/>
          <w:szCs w:val="24"/>
        </w:rPr>
      </w:pP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t>C. Kurallar ve Formlar</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EuroPsy Kurallarının ulusal dile çevrilmesi ve ulusal EuroPsy web sitesinde yer alması (İngilizce versiyonu kullanıldığında bu gerekli değildir)</w:t>
      </w:r>
    </w:p>
    <w:p w:rsidR="008B2827" w:rsidRDefault="008B2827" w:rsidP="00E012AC">
      <w:pPr>
        <w:rPr>
          <w:rFonts w:ascii="Times New Roman" w:hAnsi="Times New Roman" w:cs="Times New Roman"/>
          <w:b/>
          <w:bCs/>
          <w:sz w:val="24"/>
          <w:szCs w:val="24"/>
        </w:rPr>
      </w:pPr>
    </w:p>
    <w:p w:rsidR="00E012AC" w:rsidRPr="00CE4C77" w:rsidRDefault="00E012AC" w:rsidP="00E012AC">
      <w:pPr>
        <w:rPr>
          <w:rFonts w:ascii="Times New Roman" w:hAnsi="Times New Roman" w:cs="Times New Roman"/>
          <w:b/>
          <w:bCs/>
          <w:sz w:val="24"/>
          <w:szCs w:val="24"/>
        </w:rPr>
      </w:pPr>
      <w:r w:rsidRPr="00CE4C77">
        <w:rPr>
          <w:rFonts w:ascii="Times New Roman" w:hAnsi="Times New Roman" w:cs="Times New Roman"/>
          <w:b/>
          <w:bCs/>
          <w:sz w:val="24"/>
          <w:szCs w:val="24"/>
        </w:rPr>
        <w:lastRenderedPageBreak/>
        <w:t>D. Uygulama Planı</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EuroPsy’la ilgili bilgilendirmeyi sağlamak ve EuroPsy’ı faaliyete geçirmek için yapılan planlar. Bu planlar şunları da içermelidir:</w:t>
      </w:r>
    </w:p>
    <w:p w:rsidR="00E012A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a. Bilgilendirme stratejisinin planı</w:t>
      </w:r>
    </w:p>
    <w:p w:rsidR="00E012A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b. Ulusal dilde hazırlanan ulusal EuroPsy sitesinin detayları ve web adresi</w:t>
      </w:r>
    </w:p>
    <w:p w:rsidR="00C6208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c. EuroPsy başvuru formunu ve süpervizyon değerlendirme formunu içeren EuroPsy formları. EuroPsy şablonu kullanılmalıdır.</w:t>
      </w:r>
    </w:p>
    <w:p w:rsidR="00E012AC" w:rsidRPr="00CE4C77" w:rsidRDefault="00E012AC" w:rsidP="00E012AC">
      <w:pPr>
        <w:pStyle w:val="ListeParagraf"/>
        <w:rPr>
          <w:rFonts w:ascii="Times New Roman" w:hAnsi="Times New Roman" w:cs="Times New Roman"/>
          <w:sz w:val="24"/>
          <w:szCs w:val="24"/>
        </w:rPr>
      </w:pPr>
      <w:r w:rsidRPr="00CE4C77">
        <w:rPr>
          <w:rFonts w:ascii="Times New Roman" w:hAnsi="Times New Roman" w:cs="Times New Roman"/>
          <w:sz w:val="24"/>
          <w:szCs w:val="24"/>
        </w:rPr>
        <w:t xml:space="preserve"> </w:t>
      </w:r>
    </w:p>
    <w:p w:rsidR="00E012AC" w:rsidRPr="00CE4C77" w:rsidRDefault="00E012AC" w:rsidP="00E012AC">
      <w:pPr>
        <w:pStyle w:val="ListeParagraf"/>
        <w:numPr>
          <w:ilvl w:val="0"/>
          <w:numId w:val="7"/>
        </w:numPr>
        <w:rPr>
          <w:rFonts w:ascii="Times New Roman" w:hAnsi="Times New Roman" w:cs="Times New Roman"/>
          <w:sz w:val="24"/>
          <w:szCs w:val="24"/>
        </w:rPr>
      </w:pPr>
      <w:r w:rsidRPr="00CE4C77">
        <w:rPr>
          <w:rFonts w:ascii="Times New Roman" w:hAnsi="Times New Roman" w:cs="Times New Roman"/>
          <w:sz w:val="24"/>
          <w:szCs w:val="24"/>
        </w:rPr>
        <w:t>UÖK’nin çalışma planı ve aşağıdakiler için yaptığı düzenlemeler:</w:t>
      </w:r>
    </w:p>
    <w:p w:rsidR="00E012AC" w:rsidRPr="00CE4C77" w:rsidRDefault="00E012AC" w:rsidP="00E012AC">
      <w:pPr>
        <w:pStyle w:val="ListeParagraf"/>
        <w:numPr>
          <w:ilvl w:val="0"/>
          <w:numId w:val="9"/>
        </w:numPr>
        <w:rPr>
          <w:rFonts w:ascii="Times New Roman" w:hAnsi="Times New Roman" w:cs="Times New Roman"/>
          <w:sz w:val="24"/>
          <w:szCs w:val="24"/>
        </w:rPr>
      </w:pPr>
      <w:r w:rsidRPr="00CE4C77">
        <w:rPr>
          <w:rFonts w:ascii="Times New Roman" w:hAnsi="Times New Roman" w:cs="Times New Roman"/>
          <w:sz w:val="24"/>
          <w:szCs w:val="24"/>
        </w:rPr>
        <w:t>Genel bilgi (ör</w:t>
      </w:r>
      <w:r w:rsidR="00C6208C" w:rsidRPr="00CE4C77">
        <w:rPr>
          <w:rFonts w:ascii="Times New Roman" w:hAnsi="Times New Roman" w:cs="Times New Roman"/>
          <w:sz w:val="24"/>
          <w:szCs w:val="24"/>
        </w:rPr>
        <w:t>n</w:t>
      </w:r>
      <w:r w:rsidRPr="00CE4C77">
        <w:rPr>
          <w:rFonts w:ascii="Times New Roman" w:hAnsi="Times New Roman" w:cs="Times New Roman"/>
          <w:sz w:val="24"/>
          <w:szCs w:val="24"/>
        </w:rPr>
        <w:t>.</w:t>
      </w:r>
      <w:r w:rsidR="00C6208C" w:rsidRPr="00CE4C77">
        <w:rPr>
          <w:rFonts w:ascii="Times New Roman" w:hAnsi="Times New Roman" w:cs="Times New Roman"/>
          <w:sz w:val="24"/>
          <w:szCs w:val="24"/>
        </w:rPr>
        <w:t xml:space="preserve">, </w:t>
      </w:r>
      <w:r w:rsidRPr="00CE4C77">
        <w:rPr>
          <w:rFonts w:ascii="Times New Roman" w:hAnsi="Times New Roman" w:cs="Times New Roman"/>
          <w:sz w:val="24"/>
          <w:szCs w:val="24"/>
        </w:rPr>
        <w:t xml:space="preserve"> çalışma şekli, toplantı sıklığı vb.);</w:t>
      </w:r>
    </w:p>
    <w:p w:rsidR="00E012AC" w:rsidRPr="00CE4C77" w:rsidRDefault="00E012AC" w:rsidP="00E012AC">
      <w:pPr>
        <w:pStyle w:val="ListeParagraf"/>
        <w:numPr>
          <w:ilvl w:val="0"/>
          <w:numId w:val="9"/>
        </w:numPr>
        <w:rPr>
          <w:rFonts w:ascii="Times New Roman" w:hAnsi="Times New Roman" w:cs="Times New Roman"/>
          <w:sz w:val="24"/>
          <w:szCs w:val="24"/>
        </w:rPr>
      </w:pPr>
      <w:r w:rsidRPr="00CE4C77">
        <w:rPr>
          <w:rFonts w:ascii="Times New Roman" w:hAnsi="Times New Roman" w:cs="Times New Roman"/>
          <w:sz w:val="24"/>
          <w:szCs w:val="24"/>
        </w:rPr>
        <w:t>Müfredat değerlendirmeleri;</w:t>
      </w:r>
    </w:p>
    <w:p w:rsidR="00E012AC" w:rsidRPr="00CE4C77" w:rsidRDefault="00E012AC" w:rsidP="00E012AC">
      <w:pPr>
        <w:pStyle w:val="ListeParagraf"/>
        <w:numPr>
          <w:ilvl w:val="0"/>
          <w:numId w:val="9"/>
        </w:numPr>
        <w:rPr>
          <w:rFonts w:ascii="Times New Roman" w:hAnsi="Times New Roman" w:cs="Times New Roman"/>
          <w:sz w:val="24"/>
          <w:szCs w:val="24"/>
        </w:rPr>
      </w:pPr>
      <w:r w:rsidRPr="00CE4C77">
        <w:rPr>
          <w:rFonts w:ascii="Times New Roman" w:hAnsi="Times New Roman" w:cs="Times New Roman"/>
          <w:sz w:val="24"/>
          <w:szCs w:val="24"/>
        </w:rPr>
        <w:t>Geçici sertifika verirken yaptığı yol göstermeler</w:t>
      </w:r>
      <w:r w:rsidR="00C6208C" w:rsidRPr="00CE4C77">
        <w:rPr>
          <w:rFonts w:ascii="Times New Roman" w:hAnsi="Times New Roman" w:cs="Times New Roman"/>
          <w:sz w:val="24"/>
          <w:szCs w:val="24"/>
        </w:rPr>
        <w:t xml:space="preserve"> </w:t>
      </w:r>
      <w:r w:rsidR="00CE4C77" w:rsidRPr="00CE4C77">
        <w:rPr>
          <w:rFonts w:ascii="Times New Roman" w:hAnsi="Times New Roman" w:cs="Times New Roman"/>
          <w:sz w:val="24"/>
          <w:szCs w:val="24"/>
        </w:rPr>
        <w:t>(grandparenting)</w:t>
      </w:r>
    </w:p>
    <w:p w:rsidR="00E012AC" w:rsidRPr="00CE4C77" w:rsidRDefault="00E012AC" w:rsidP="00E012AC">
      <w:pPr>
        <w:pStyle w:val="ListeParagraf"/>
        <w:numPr>
          <w:ilvl w:val="0"/>
          <w:numId w:val="9"/>
        </w:numPr>
        <w:rPr>
          <w:rFonts w:ascii="Times New Roman" w:hAnsi="Times New Roman" w:cs="Times New Roman"/>
          <w:sz w:val="24"/>
          <w:szCs w:val="24"/>
        </w:rPr>
      </w:pPr>
      <w:r w:rsidRPr="00CE4C77">
        <w:rPr>
          <w:rFonts w:ascii="Times New Roman" w:hAnsi="Times New Roman" w:cs="Times New Roman"/>
          <w:sz w:val="24"/>
          <w:szCs w:val="24"/>
        </w:rPr>
        <w:t>Sertifika verirken uyguladığı rutin işlemler;</w:t>
      </w:r>
    </w:p>
    <w:p w:rsidR="00E012AC" w:rsidRPr="00CE4C77" w:rsidRDefault="00E012AC" w:rsidP="00E012AC">
      <w:pPr>
        <w:pStyle w:val="ListeParagraf"/>
        <w:numPr>
          <w:ilvl w:val="0"/>
          <w:numId w:val="9"/>
        </w:numPr>
        <w:rPr>
          <w:rFonts w:ascii="Times New Roman" w:hAnsi="Times New Roman" w:cs="Times New Roman"/>
          <w:sz w:val="24"/>
          <w:szCs w:val="24"/>
        </w:rPr>
      </w:pPr>
      <w:r w:rsidRPr="00CE4C77">
        <w:rPr>
          <w:rFonts w:ascii="Times New Roman" w:hAnsi="Times New Roman" w:cs="Times New Roman"/>
          <w:sz w:val="24"/>
          <w:szCs w:val="24"/>
        </w:rPr>
        <w:t>Sertifikaların yenilenmesi.</w:t>
      </w:r>
    </w:p>
    <w:p w:rsidR="00E012AC" w:rsidRPr="00CE4C77" w:rsidRDefault="00E012AC" w:rsidP="00E012AC">
      <w:pPr>
        <w:pStyle w:val="ListeParagraf"/>
        <w:rPr>
          <w:rFonts w:ascii="Times New Roman" w:hAnsi="Times New Roman" w:cs="Times New Roman"/>
          <w:sz w:val="24"/>
          <w:szCs w:val="24"/>
        </w:rPr>
      </w:pPr>
    </w:p>
    <w:p w:rsidR="00E012AC" w:rsidRPr="00CE4C77" w:rsidRDefault="00E012AC" w:rsidP="00E012AC">
      <w:pPr>
        <w:pStyle w:val="ListeParagraf"/>
        <w:ind w:left="360"/>
        <w:rPr>
          <w:rFonts w:ascii="Times New Roman" w:hAnsi="Times New Roman" w:cs="Times New Roman"/>
          <w:b/>
          <w:bCs/>
          <w:sz w:val="24"/>
          <w:szCs w:val="24"/>
        </w:rPr>
      </w:pPr>
      <w:r w:rsidRPr="00CE4C77">
        <w:rPr>
          <w:rFonts w:ascii="Times New Roman" w:hAnsi="Times New Roman" w:cs="Times New Roman"/>
          <w:b/>
          <w:bCs/>
          <w:sz w:val="24"/>
          <w:szCs w:val="24"/>
        </w:rPr>
        <w:t>E. Yönetim</w:t>
      </w:r>
    </w:p>
    <w:p w:rsidR="00E012AC" w:rsidRPr="00CE4C77" w:rsidRDefault="00C6208C" w:rsidP="00E012AC">
      <w:pPr>
        <w:pStyle w:val="ListeParagraf"/>
        <w:ind w:left="360"/>
        <w:rPr>
          <w:rFonts w:ascii="Times New Roman" w:hAnsi="Times New Roman" w:cs="Times New Roman"/>
          <w:sz w:val="24"/>
          <w:szCs w:val="24"/>
        </w:rPr>
      </w:pPr>
      <w:r w:rsidRPr="00CE4C77">
        <w:rPr>
          <w:rFonts w:ascii="Times New Roman" w:hAnsi="Times New Roman" w:cs="Times New Roman"/>
          <w:b/>
          <w:bCs/>
          <w:sz w:val="24"/>
          <w:szCs w:val="24"/>
        </w:rPr>
        <w:t xml:space="preserve">  </w:t>
      </w:r>
      <w:r w:rsidR="00E012AC" w:rsidRPr="00CE4C77">
        <w:rPr>
          <w:rFonts w:ascii="Times New Roman" w:hAnsi="Times New Roman" w:cs="Times New Roman"/>
          <w:sz w:val="24"/>
          <w:szCs w:val="24"/>
        </w:rPr>
        <w:t>13. Ö</w:t>
      </w:r>
      <w:r w:rsidRPr="00CE4C77">
        <w:rPr>
          <w:rFonts w:ascii="Times New Roman" w:hAnsi="Times New Roman" w:cs="Times New Roman"/>
          <w:sz w:val="24"/>
          <w:szCs w:val="24"/>
        </w:rPr>
        <w:t xml:space="preserve">denecek ücret </w:t>
      </w:r>
      <w:r w:rsidR="00E012AC" w:rsidRPr="00CE4C77">
        <w:rPr>
          <w:rFonts w:ascii="Times New Roman" w:hAnsi="Times New Roman" w:cs="Times New Roman"/>
          <w:sz w:val="24"/>
          <w:szCs w:val="24"/>
        </w:rPr>
        <w:t>düzeyi (bu ücretin içinde her bireyin EFPA’ya katkısı olan 25 Euro da yer almalıdır) dahil olmak üzere mali işler;</w:t>
      </w: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 xml:space="preserve">  14. İletişim bilgileri:</w:t>
      </w: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 xml:space="preserve">      a. UÖK’nin isim, adres, telefon ve e posta adresi;</w:t>
      </w: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 xml:space="preserve">      b.  UÖK’nin EuroPsy irtibat kişisinin isim, adres, telefon ve e posta adresi;</w:t>
      </w: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 xml:space="preserve">      c. Ulusal Etik Komitesinin isim, adres, telefon ve e posta adresi.</w:t>
      </w:r>
    </w:p>
    <w:p w:rsidR="00E012AC" w:rsidRPr="00CE4C77" w:rsidRDefault="00E012AC" w:rsidP="00E012AC">
      <w:pPr>
        <w:pStyle w:val="ListeParagraf"/>
        <w:ind w:left="360"/>
        <w:rPr>
          <w:rFonts w:ascii="Times New Roman" w:hAnsi="Times New Roman" w:cs="Times New Roman"/>
          <w:sz w:val="24"/>
          <w:szCs w:val="24"/>
        </w:rPr>
      </w:pPr>
    </w:p>
    <w:p w:rsidR="00E012AC" w:rsidRPr="00CE4C77" w:rsidRDefault="00E012AC" w:rsidP="00E012AC">
      <w:pPr>
        <w:pStyle w:val="ListeParagraf"/>
        <w:ind w:left="360"/>
        <w:rPr>
          <w:rFonts w:ascii="Times New Roman" w:hAnsi="Times New Roman" w:cs="Times New Roman"/>
          <w:b/>
          <w:bCs/>
          <w:sz w:val="24"/>
          <w:szCs w:val="24"/>
        </w:rPr>
      </w:pPr>
      <w:r w:rsidRPr="00CE4C77">
        <w:rPr>
          <w:rFonts w:ascii="Times New Roman" w:hAnsi="Times New Roman" w:cs="Times New Roman"/>
          <w:b/>
          <w:bCs/>
          <w:sz w:val="24"/>
          <w:szCs w:val="24"/>
        </w:rPr>
        <w:t>F. Gelecek</w:t>
      </w: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 xml:space="preserve">   15. İleriki gelişmelerle ilgili planlar;</w:t>
      </w: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 xml:space="preserve">   16. Sürdürülebilirlik koşullarının yaratılması için planlar.</w:t>
      </w:r>
    </w:p>
    <w:p w:rsidR="00E012AC" w:rsidRPr="00CE4C77" w:rsidRDefault="00E012AC" w:rsidP="00E012AC">
      <w:pPr>
        <w:pStyle w:val="ListeParagraf"/>
        <w:ind w:left="360"/>
        <w:rPr>
          <w:rFonts w:ascii="Times New Roman" w:hAnsi="Times New Roman" w:cs="Times New Roman"/>
          <w:sz w:val="24"/>
          <w:szCs w:val="24"/>
        </w:rPr>
      </w:pP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lastRenderedPageBreak/>
        <w:t xml:space="preserve">Üye Derneği ve Ulusal Ödüllendirme Komitesi sorularını doğrudan </w:t>
      </w:r>
      <w:hyperlink r:id="rId7" w:history="1">
        <w:r w:rsidRPr="00CE4C77">
          <w:rPr>
            <w:rStyle w:val="Kpr"/>
            <w:rFonts w:ascii="Times New Roman" w:hAnsi="Times New Roman" w:cs="Times New Roman"/>
            <w:sz w:val="24"/>
            <w:szCs w:val="24"/>
          </w:rPr>
          <w:t>eac@efpa.eu</w:t>
        </w:r>
      </w:hyperlink>
      <w:r w:rsidRPr="00CE4C77">
        <w:rPr>
          <w:rFonts w:ascii="Times New Roman" w:hAnsi="Times New Roman" w:cs="Times New Roman"/>
        </w:rPr>
        <w:t xml:space="preserve"> adresine yollayabilirler</w:t>
      </w:r>
      <w:r w:rsidRPr="00CE4C77">
        <w:rPr>
          <w:rFonts w:ascii="Times New Roman" w:hAnsi="Times New Roman" w:cs="Times New Roman"/>
          <w:sz w:val="24"/>
          <w:szCs w:val="24"/>
        </w:rPr>
        <w:t>. Bu e posta adresi sadece UÖK, ÜD ve AÖK</w:t>
      </w:r>
      <w:r w:rsidR="00C6208C" w:rsidRPr="00CE4C77">
        <w:rPr>
          <w:rFonts w:ascii="Times New Roman" w:hAnsi="Times New Roman" w:cs="Times New Roman"/>
          <w:sz w:val="24"/>
          <w:szCs w:val="24"/>
        </w:rPr>
        <w:t xml:space="preserve"> arasındaki </w:t>
      </w:r>
      <w:r w:rsidR="00BA182F" w:rsidRPr="00CE4C77">
        <w:rPr>
          <w:rFonts w:ascii="Times New Roman" w:hAnsi="Times New Roman" w:cs="Times New Roman"/>
          <w:sz w:val="24"/>
          <w:szCs w:val="24"/>
        </w:rPr>
        <w:t>iletişimde kullanılmak</w:t>
      </w:r>
      <w:r w:rsidRPr="00CE4C77">
        <w:rPr>
          <w:rFonts w:ascii="Times New Roman" w:hAnsi="Times New Roman" w:cs="Times New Roman"/>
          <w:sz w:val="24"/>
          <w:szCs w:val="24"/>
        </w:rPr>
        <w:t xml:space="preserve"> içindir. </w:t>
      </w:r>
    </w:p>
    <w:p w:rsidR="00E012AC" w:rsidRPr="00CE4C77" w:rsidRDefault="00E012AC" w:rsidP="00E012AC">
      <w:pPr>
        <w:pStyle w:val="ListeParagraf"/>
        <w:ind w:left="360"/>
        <w:rPr>
          <w:rFonts w:ascii="Times New Roman" w:hAnsi="Times New Roman" w:cs="Times New Roman"/>
          <w:sz w:val="24"/>
          <w:szCs w:val="24"/>
        </w:rPr>
      </w:pPr>
    </w:p>
    <w:p w:rsidR="00E012AC" w:rsidRPr="00CE4C77"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Ayrıca</w:t>
      </w:r>
      <w:r w:rsidR="00C6208C" w:rsidRPr="00CE4C77">
        <w:rPr>
          <w:rFonts w:ascii="Times New Roman" w:hAnsi="Times New Roman" w:cs="Times New Roman"/>
          <w:sz w:val="24"/>
          <w:szCs w:val="24"/>
        </w:rPr>
        <w:t>,</w:t>
      </w:r>
      <w:r w:rsidRPr="00CE4C77">
        <w:rPr>
          <w:rFonts w:ascii="Times New Roman" w:hAnsi="Times New Roman" w:cs="Times New Roman"/>
          <w:sz w:val="24"/>
          <w:szCs w:val="24"/>
        </w:rPr>
        <w:t xml:space="preserve"> EuroPsy ödüllendirmesi ile uğraşan her ÜD’nin </w:t>
      </w:r>
      <w:r w:rsidRPr="00CE4C77">
        <w:rPr>
          <w:rFonts w:ascii="Times New Roman" w:hAnsi="Times New Roman" w:cs="Times New Roman"/>
          <w:sz w:val="24"/>
          <w:szCs w:val="24"/>
          <w:u w:val="single"/>
        </w:rPr>
        <w:t>Europsy irtibat kişisi</w:t>
      </w:r>
      <w:r w:rsidRPr="00CE4C77">
        <w:rPr>
          <w:rFonts w:ascii="Times New Roman" w:hAnsi="Times New Roman" w:cs="Times New Roman"/>
          <w:sz w:val="24"/>
          <w:szCs w:val="24"/>
        </w:rPr>
        <w:t xml:space="preserve"> olarak birini seçmesi önemlidir. Bu kişi ulusal Üye Derneğin bir çalışanı olabilir ve EuroPsy ile ilgili olarak EFPA Genel Merkezi, AÖK ve ulusal ÜD arasında ilk basamak bağlantı ve temaslardan sorumlu kişi olacaktır.</w:t>
      </w:r>
    </w:p>
    <w:p w:rsidR="00E012AC" w:rsidRPr="00CE4C77" w:rsidRDefault="00E012AC" w:rsidP="00E012AC">
      <w:pPr>
        <w:pStyle w:val="ListeParagraf"/>
        <w:ind w:left="360"/>
        <w:rPr>
          <w:rFonts w:ascii="Times New Roman" w:hAnsi="Times New Roman" w:cs="Times New Roman"/>
          <w:sz w:val="24"/>
          <w:szCs w:val="24"/>
        </w:rPr>
      </w:pPr>
    </w:p>
    <w:p w:rsidR="00E012AC" w:rsidRPr="00BA182F" w:rsidRDefault="00E012AC" w:rsidP="00E012AC">
      <w:pPr>
        <w:pStyle w:val="ListeParagraf"/>
        <w:ind w:left="360"/>
        <w:rPr>
          <w:rFonts w:ascii="Times New Roman" w:hAnsi="Times New Roman" w:cs="Times New Roman"/>
          <w:sz w:val="24"/>
          <w:szCs w:val="24"/>
        </w:rPr>
      </w:pPr>
      <w:r w:rsidRPr="00CE4C77">
        <w:rPr>
          <w:rFonts w:ascii="Times New Roman" w:hAnsi="Times New Roman" w:cs="Times New Roman"/>
          <w:sz w:val="24"/>
          <w:szCs w:val="24"/>
        </w:rPr>
        <w:t>EFPA takımı</w:t>
      </w:r>
    </w:p>
    <w:p w:rsidR="00E012AC" w:rsidRPr="00BA182F" w:rsidRDefault="00E012AC" w:rsidP="00E012AC">
      <w:pPr>
        <w:pStyle w:val="ListeParagraf"/>
        <w:ind w:left="360"/>
        <w:rPr>
          <w:rFonts w:ascii="Times New Roman" w:hAnsi="Times New Roman" w:cs="Times New Roman"/>
          <w:sz w:val="24"/>
          <w:szCs w:val="24"/>
        </w:rPr>
      </w:pPr>
    </w:p>
    <w:p w:rsidR="00E012AC" w:rsidRPr="00BA182F" w:rsidRDefault="00E012AC" w:rsidP="00E012AC">
      <w:pPr>
        <w:pStyle w:val="ListeParagraf"/>
        <w:ind w:left="360"/>
        <w:rPr>
          <w:rFonts w:ascii="Times New Roman" w:hAnsi="Times New Roman" w:cs="Times New Roman"/>
          <w:sz w:val="24"/>
          <w:szCs w:val="24"/>
        </w:rPr>
      </w:pPr>
    </w:p>
    <w:p w:rsidR="00E012AC" w:rsidRPr="00BA182F" w:rsidRDefault="00E012AC" w:rsidP="00E012AC">
      <w:pPr>
        <w:pStyle w:val="ListeParagraf"/>
        <w:rPr>
          <w:rFonts w:ascii="Times New Roman" w:hAnsi="Times New Roman" w:cs="Times New Roman"/>
          <w:b/>
          <w:bCs/>
          <w:sz w:val="24"/>
          <w:szCs w:val="24"/>
        </w:rPr>
      </w:pPr>
    </w:p>
    <w:p w:rsidR="00E012AC" w:rsidRPr="00BA182F" w:rsidRDefault="00E012AC" w:rsidP="00E012AC">
      <w:pPr>
        <w:pStyle w:val="ListeParagraf"/>
        <w:rPr>
          <w:rFonts w:ascii="Times New Roman" w:hAnsi="Times New Roman" w:cs="Times New Roman"/>
          <w:b/>
          <w:bCs/>
          <w:sz w:val="24"/>
          <w:szCs w:val="24"/>
        </w:rPr>
      </w:pPr>
    </w:p>
    <w:p w:rsidR="00E012AC" w:rsidRPr="00BA182F" w:rsidRDefault="00E012AC" w:rsidP="00E012AC">
      <w:pPr>
        <w:rPr>
          <w:rFonts w:ascii="Times New Roman" w:hAnsi="Times New Roman" w:cs="Times New Roman"/>
          <w:sz w:val="24"/>
          <w:szCs w:val="24"/>
        </w:rPr>
      </w:pPr>
    </w:p>
    <w:p w:rsidR="00E012AC" w:rsidRPr="00BA182F" w:rsidRDefault="00E012AC" w:rsidP="00E012AC">
      <w:pPr>
        <w:rPr>
          <w:rFonts w:ascii="Times New Roman" w:hAnsi="Times New Roman" w:cs="Times New Roman"/>
          <w:sz w:val="24"/>
          <w:szCs w:val="24"/>
        </w:rPr>
      </w:pPr>
    </w:p>
    <w:p w:rsidR="00B64731" w:rsidRPr="00BA182F" w:rsidRDefault="00B64731">
      <w:pPr>
        <w:rPr>
          <w:rFonts w:ascii="Times New Roman" w:hAnsi="Times New Roman" w:cs="Times New Roman"/>
        </w:rPr>
      </w:pPr>
    </w:p>
    <w:sectPr w:rsidR="00B64731" w:rsidRPr="00BA182F" w:rsidSect="002D133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A49" w:rsidRDefault="00F44A49" w:rsidP="00770E0E">
      <w:pPr>
        <w:spacing w:after="0" w:line="240" w:lineRule="auto"/>
      </w:pPr>
      <w:r>
        <w:separator/>
      </w:r>
    </w:p>
  </w:endnote>
  <w:endnote w:type="continuationSeparator" w:id="0">
    <w:p w:rsidR="00F44A49" w:rsidRDefault="00F44A49" w:rsidP="00770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C77" w:rsidRDefault="009F1D57">
    <w:pPr>
      <w:pStyle w:val="AltBilgi"/>
      <w:jc w:val="center"/>
    </w:pPr>
    <w:r>
      <w:fldChar w:fldCharType="begin"/>
    </w:r>
    <w:r>
      <w:instrText xml:space="preserve"> PAGE   \* MERGEFORMAT </w:instrText>
    </w:r>
    <w:r>
      <w:fldChar w:fldCharType="separate"/>
    </w:r>
    <w:r w:rsidR="00D60E19">
      <w:rPr>
        <w:noProof/>
      </w:rPr>
      <w:t>1</w:t>
    </w:r>
    <w:r>
      <w:rPr>
        <w:noProof/>
      </w:rPr>
      <w:fldChar w:fldCharType="end"/>
    </w:r>
  </w:p>
  <w:p w:rsidR="00CE4C77" w:rsidRDefault="00CE4C7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A49" w:rsidRDefault="00F44A49" w:rsidP="00770E0E">
      <w:pPr>
        <w:spacing w:after="0" w:line="240" w:lineRule="auto"/>
      </w:pPr>
      <w:r>
        <w:separator/>
      </w:r>
    </w:p>
  </w:footnote>
  <w:footnote w:type="continuationSeparator" w:id="0">
    <w:p w:rsidR="00F44A49" w:rsidRDefault="00F44A49" w:rsidP="00770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642ED"/>
    <w:multiLevelType w:val="hybridMultilevel"/>
    <w:tmpl w:val="728CF3CE"/>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 w15:restartNumberingAfterBreak="0">
    <w:nsid w:val="25D80B8F"/>
    <w:multiLevelType w:val="hybridMultilevel"/>
    <w:tmpl w:val="A43C164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BEC6C97"/>
    <w:multiLevelType w:val="hybridMultilevel"/>
    <w:tmpl w:val="1CD0D790"/>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E491BBE"/>
    <w:multiLevelType w:val="multilevel"/>
    <w:tmpl w:val="20CA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9B16F5"/>
    <w:multiLevelType w:val="hybridMultilevel"/>
    <w:tmpl w:val="B0F67872"/>
    <w:lvl w:ilvl="0" w:tplc="17325510">
      <w:start w:val="1"/>
      <w:numFmt w:val="upperLetter"/>
      <w:lvlText w:val="%1."/>
      <w:lvlJc w:val="left"/>
      <w:pPr>
        <w:ind w:left="885" w:hanging="52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E3A2367"/>
    <w:multiLevelType w:val="hybridMultilevel"/>
    <w:tmpl w:val="A93E5BBC"/>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6" w15:restartNumberingAfterBreak="0">
    <w:nsid w:val="5E401477"/>
    <w:multiLevelType w:val="hybridMultilevel"/>
    <w:tmpl w:val="837251D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6F4E46C5"/>
    <w:multiLevelType w:val="hybridMultilevel"/>
    <w:tmpl w:val="AC98DA6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7C3253E5"/>
    <w:multiLevelType w:val="hybridMultilevel"/>
    <w:tmpl w:val="6A827C90"/>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9" w15:restartNumberingAfterBreak="0">
    <w:nsid w:val="7EF84C84"/>
    <w:multiLevelType w:val="hybridMultilevel"/>
    <w:tmpl w:val="4F40A7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2"/>
  </w:num>
  <w:num w:numId="2">
    <w:abstractNumId w:val="8"/>
  </w:num>
  <w:num w:numId="3">
    <w:abstractNumId w:val="6"/>
  </w:num>
  <w:num w:numId="4">
    <w:abstractNumId w:val="5"/>
  </w:num>
  <w:num w:numId="5">
    <w:abstractNumId w:val="0"/>
  </w:num>
  <w:num w:numId="6">
    <w:abstractNumId w:val="9"/>
  </w:num>
  <w:num w:numId="7">
    <w:abstractNumId w:val="7"/>
  </w:num>
  <w:num w:numId="8">
    <w:abstractNumId w:val="4"/>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E012AC"/>
    <w:rsid w:val="000F6388"/>
    <w:rsid w:val="001179F1"/>
    <w:rsid w:val="001932B8"/>
    <w:rsid w:val="002D133D"/>
    <w:rsid w:val="00514679"/>
    <w:rsid w:val="0052466C"/>
    <w:rsid w:val="00663715"/>
    <w:rsid w:val="00770E0E"/>
    <w:rsid w:val="007F59B8"/>
    <w:rsid w:val="008B2827"/>
    <w:rsid w:val="009C1B38"/>
    <w:rsid w:val="009F1D57"/>
    <w:rsid w:val="00A03DAE"/>
    <w:rsid w:val="00A9488B"/>
    <w:rsid w:val="00B64731"/>
    <w:rsid w:val="00BA182F"/>
    <w:rsid w:val="00BC625B"/>
    <w:rsid w:val="00C6208C"/>
    <w:rsid w:val="00C918C4"/>
    <w:rsid w:val="00CE4C77"/>
    <w:rsid w:val="00D01EF6"/>
    <w:rsid w:val="00D60E19"/>
    <w:rsid w:val="00D81006"/>
    <w:rsid w:val="00E012AC"/>
    <w:rsid w:val="00E041ED"/>
    <w:rsid w:val="00F0570D"/>
    <w:rsid w:val="00F44A49"/>
    <w:rsid w:val="00F564A1"/>
    <w:rsid w:val="00F84BE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0578BD"/>
  <w15:docId w15:val="{ED0A38BC-D8D6-431B-9623-13C199CE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2AC"/>
    <w:rPr>
      <w:rFonts w:cs="Calibr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E012AC"/>
    <w:pPr>
      <w:ind w:left="720"/>
    </w:pPr>
  </w:style>
  <w:style w:type="paragraph" w:styleId="AltBilgi">
    <w:name w:val="footer"/>
    <w:basedOn w:val="Normal"/>
    <w:link w:val="AltBilgiChar"/>
    <w:uiPriority w:val="99"/>
    <w:rsid w:val="00E012AC"/>
    <w:pPr>
      <w:tabs>
        <w:tab w:val="center" w:pos="4536"/>
        <w:tab w:val="right" w:pos="9072"/>
      </w:tabs>
      <w:spacing w:after="0" w:line="240" w:lineRule="auto"/>
    </w:pPr>
  </w:style>
  <w:style w:type="character" w:customStyle="1" w:styleId="AltBilgiChar">
    <w:name w:val="Alt Bilgi Char"/>
    <w:basedOn w:val="VarsaylanParagrafYazTipi"/>
    <w:link w:val="AltBilgi"/>
    <w:uiPriority w:val="99"/>
    <w:locked/>
    <w:rsid w:val="00E012AC"/>
    <w:rPr>
      <w:rFonts w:ascii="Calibri" w:eastAsia="Times New Roman" w:hAnsi="Calibri" w:cs="Calibri"/>
    </w:rPr>
  </w:style>
  <w:style w:type="character" w:styleId="Kpr">
    <w:name w:val="Hyperlink"/>
    <w:basedOn w:val="VarsaylanParagrafYazTipi"/>
    <w:uiPriority w:val="99"/>
    <w:rsid w:val="00E012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29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ac@ef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2207</Words>
  <Characters>12584</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R</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Esin Yılmaz</cp:lastModifiedBy>
  <cp:revision>6</cp:revision>
  <dcterms:created xsi:type="dcterms:W3CDTF">2013-02-09T19:37:00Z</dcterms:created>
  <dcterms:modified xsi:type="dcterms:W3CDTF">2023-05-23T13:35:00Z</dcterms:modified>
</cp:coreProperties>
</file>